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7725F" w:rsidRPr="00A01DEE" w:rsidRDefault="0027725F" w:rsidP="0027725F">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A8581D">
        <w:rPr>
          <w:b/>
          <w:sz w:val="24"/>
          <w:szCs w:val="24"/>
        </w:rPr>
        <w:t>#97</w:t>
      </w:r>
      <w:r w:rsidRPr="006E473F">
        <w:rPr>
          <w:rFonts w:hint="eastAsia"/>
          <w:b/>
          <w:sz w:val="24"/>
          <w:szCs w:val="24"/>
          <w:lang w:eastAsia="ko-KR"/>
        </w:rPr>
        <w:tab/>
      </w:r>
      <w:r w:rsidR="00596E60" w:rsidRPr="00596E60">
        <w:rPr>
          <w:b/>
          <w:sz w:val="24"/>
          <w:szCs w:val="24"/>
          <w:lang w:eastAsia="ko-KR"/>
        </w:rPr>
        <w:t>R1-1906909</w:t>
      </w:r>
    </w:p>
    <w:bookmarkEnd w:id="0"/>
    <w:p w:rsidR="007A57E2" w:rsidRPr="005E0AC4" w:rsidRDefault="00A8581D" w:rsidP="0027725F">
      <w:pPr>
        <w:pStyle w:val="Header"/>
        <w:spacing w:after="240"/>
        <w:rPr>
          <w:rFonts w:eastAsia="Malgun Gothic"/>
          <w:noProof w:val="0"/>
          <w:color w:val="000000"/>
          <w:sz w:val="24"/>
          <w:szCs w:val="24"/>
          <w:lang w:val="en-US" w:eastAsia="ko-KR"/>
        </w:rPr>
      </w:pPr>
      <w:r w:rsidRPr="007750E1">
        <w:rPr>
          <w:rFonts w:cs="Arial"/>
          <w:bCs/>
          <w:sz w:val="24"/>
          <w:szCs w:val="24"/>
        </w:rPr>
        <w:t>Reno, USA, May 13</w:t>
      </w:r>
      <w:r w:rsidRPr="007750E1">
        <w:rPr>
          <w:rFonts w:cs="Arial"/>
          <w:bCs/>
          <w:sz w:val="24"/>
          <w:szCs w:val="24"/>
          <w:vertAlign w:val="superscript"/>
        </w:rPr>
        <w:t>th</w:t>
      </w:r>
      <w:r w:rsidRPr="007750E1">
        <w:rPr>
          <w:rFonts w:cs="Arial"/>
          <w:bCs/>
          <w:sz w:val="24"/>
          <w:szCs w:val="24"/>
        </w:rPr>
        <w:t xml:space="preserve"> – 17</w:t>
      </w:r>
      <w:r w:rsidRPr="007750E1">
        <w:rPr>
          <w:rFonts w:cs="Arial"/>
          <w:bCs/>
          <w:sz w:val="24"/>
          <w:szCs w:val="24"/>
          <w:vertAlign w:val="superscript"/>
        </w:rPr>
        <w:t>th</w:t>
      </w:r>
      <w:r w:rsidRPr="007750E1">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221F64">
        <w:rPr>
          <w:rFonts w:ascii="Arial" w:hAnsi="Arial"/>
          <w:color w:val="000000"/>
          <w:sz w:val="24"/>
          <w:szCs w:val="24"/>
        </w:rPr>
        <w:t>7.2.10.</w:t>
      </w:r>
      <w:r w:rsidR="00A8581D">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221F64" w:rsidRPr="00221F64">
        <w:rPr>
          <w:rFonts w:ascii="Arial" w:eastAsia="Malgun Gothic" w:hAnsi="Arial"/>
          <w:color w:val="000000"/>
          <w:sz w:val="24"/>
        </w:rPr>
        <w:t xml:space="preserve">Discussion on UE and </w:t>
      </w:r>
      <w:proofErr w:type="spellStart"/>
      <w:r w:rsidR="00221F64" w:rsidRPr="00221F64">
        <w:rPr>
          <w:rFonts w:ascii="Arial" w:eastAsia="Malgun Gothic" w:hAnsi="Arial"/>
          <w:color w:val="000000"/>
          <w:sz w:val="24"/>
        </w:rPr>
        <w:t>gNB</w:t>
      </w:r>
      <w:proofErr w:type="spellEnd"/>
      <w:r w:rsidR="00221F64" w:rsidRPr="00221F64">
        <w:rPr>
          <w:rFonts w:ascii="Arial" w:eastAsia="Malgun Gothic" w:hAnsi="Arial"/>
          <w:color w:val="000000"/>
          <w:sz w:val="24"/>
        </w:rPr>
        <w:t xml:space="preserve"> measurements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BA5E1B" w:rsidRDefault="00BA5E1B" w:rsidP="00BA5E1B">
      <w:pPr>
        <w:wordWrap/>
        <w:spacing w:before="60" w:after="60" w:line="288" w:lineRule="auto"/>
        <w:ind w:firstLine="284"/>
        <w:jc w:val="both"/>
        <w:rPr>
          <w:rFonts w:eastAsia="Malgun Gothic"/>
          <w:color w:val="000000"/>
        </w:rPr>
      </w:pPr>
      <w:r>
        <w:rPr>
          <w:rFonts w:eastAsia="Malgun Gothic"/>
          <w:color w:val="000000"/>
        </w:rPr>
        <w:t xml:space="preserve">A new </w:t>
      </w:r>
      <w:r w:rsidR="008B676F">
        <w:rPr>
          <w:rFonts w:eastAsia="Malgun Gothic"/>
          <w:color w:val="000000"/>
        </w:rPr>
        <w:t>work</w:t>
      </w:r>
      <w:r>
        <w:rPr>
          <w:rFonts w:eastAsia="Malgun Gothic"/>
          <w:color w:val="000000"/>
        </w:rPr>
        <w:t xml:space="preserve"> item on “</w:t>
      </w:r>
      <w:r w:rsidRPr="00097CA9">
        <w:rPr>
          <w:rFonts w:eastAsia="Malgun Gothic"/>
          <w:color w:val="000000"/>
        </w:rPr>
        <w:t>NR positioning support</w:t>
      </w:r>
      <w:r>
        <w:rPr>
          <w:rFonts w:eastAsia="Malgun Gothic"/>
          <w:color w:val="000000"/>
        </w:rPr>
        <w:t xml:space="preserve">” </w:t>
      </w:r>
      <w:proofErr w:type="gramStart"/>
      <w:r>
        <w:rPr>
          <w:rFonts w:eastAsia="Malgun Gothic"/>
          <w:color w:val="000000"/>
        </w:rPr>
        <w:t>was approved</w:t>
      </w:r>
      <w:proofErr w:type="gramEnd"/>
      <w:r>
        <w:rPr>
          <w:rFonts w:eastAsia="Malgun Gothic"/>
          <w:color w:val="000000"/>
        </w:rPr>
        <w:t xml:space="preserve"> in RAN#</w:t>
      </w:r>
      <w:r w:rsidR="008B676F">
        <w:rPr>
          <w:rFonts w:eastAsia="Malgun Gothic"/>
          <w:color w:val="000000"/>
        </w:rPr>
        <w:t>83</w:t>
      </w:r>
      <w:r>
        <w:rPr>
          <w:rFonts w:eastAsia="Malgun Gothic"/>
          <w:color w:val="000000"/>
        </w:rPr>
        <w:t xml:space="preserve"> and the following </w:t>
      </w:r>
      <w:r w:rsidR="008B676F">
        <w:rPr>
          <w:rFonts w:eastAsia="Malgun Gothic"/>
          <w:color w:val="000000"/>
        </w:rPr>
        <w:t>objectives are identified from RAN1 perspective [</w:t>
      </w:r>
      <w:r w:rsidR="00221F64">
        <w:rPr>
          <w:rFonts w:eastAsia="Malgun Gothic"/>
          <w:color w:val="000000"/>
        </w:rPr>
        <w:t>1</w:t>
      </w:r>
      <w:r w:rsidR="008B676F">
        <w:rPr>
          <w:rFonts w:eastAsia="Malgun Gothic"/>
          <w:color w:val="000000"/>
        </w:rPr>
        <w:t>]</w:t>
      </w:r>
      <w:r>
        <w:rPr>
          <w:rFonts w:eastAsia="Malgun Gothic"/>
          <w:color w:val="000000"/>
        </w:rPr>
        <w:t>.</w:t>
      </w:r>
    </w:p>
    <w:p w:rsidR="008B676F" w:rsidRPr="00057F88" w:rsidRDefault="008B676F" w:rsidP="008B676F">
      <w:pPr>
        <w:autoSpaceDE/>
        <w:spacing w:before="120" w:line="280" w:lineRule="atLeast"/>
        <w:contextualSpacing/>
        <w:jc w:val="both"/>
        <w:rPr>
          <w:u w:val="single"/>
          <w:lang w:eastAsia="x-none"/>
        </w:rPr>
      </w:pPr>
      <w:r w:rsidRPr="00057F88">
        <w:rPr>
          <w:u w:val="single"/>
        </w:rPr>
        <w:t>RAN1 centric objectives</w:t>
      </w:r>
    </w:p>
    <w:p w:rsidR="008B676F" w:rsidRPr="00057F88" w:rsidRDefault="008B676F" w:rsidP="008B676F">
      <w:pPr>
        <w:pStyle w:val="3GPPAgreements"/>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DL-TDOA, DL-</w:t>
      </w:r>
      <w:proofErr w:type="spellStart"/>
      <w:r w:rsidRPr="00057F88">
        <w:rPr>
          <w:sz w:val="20"/>
        </w:rPr>
        <w:t>AoD</w:t>
      </w:r>
      <w:proofErr w:type="spellEnd"/>
      <w:r w:rsidRPr="00057F88">
        <w:rPr>
          <w:sz w:val="20"/>
        </w:rPr>
        <w:t>, UL-TDOA, UL-</w:t>
      </w:r>
      <w:proofErr w:type="spellStart"/>
      <w:r w:rsidRPr="00057F88">
        <w:rPr>
          <w:sz w:val="20"/>
        </w:rPr>
        <w:t>AoA</w:t>
      </w:r>
      <w:proofErr w:type="spellEnd"/>
      <w:r w:rsidRPr="00057F88">
        <w:rPr>
          <w:sz w:val="20"/>
        </w:rPr>
        <w:t xml:space="preserve">, </w:t>
      </w:r>
      <w:r>
        <w:rPr>
          <w:sz w:val="20"/>
        </w:rPr>
        <w:t xml:space="preserve">multi-cell </w:t>
      </w:r>
      <w:r w:rsidRPr="00057F88">
        <w:rPr>
          <w:sz w:val="20"/>
        </w:rPr>
        <w:t>RTT and E-CID</w:t>
      </w:r>
      <w:r>
        <w:rPr>
          <w:sz w:val="20"/>
        </w:rPr>
        <w:t>)</w:t>
      </w:r>
      <w:r w:rsidRPr="00057F88">
        <w:rPr>
          <w:sz w:val="20"/>
        </w:rPr>
        <w:t xml:space="preserve"> [RAN1]</w:t>
      </w:r>
    </w:p>
    <w:p w:rsidR="008B676F" w:rsidRPr="00057F88" w:rsidRDefault="008B676F" w:rsidP="00047AB1">
      <w:pPr>
        <w:pStyle w:val="3GPPAgreements"/>
        <w:numPr>
          <w:ilvl w:val="1"/>
          <w:numId w:val="14"/>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rsidR="008B676F" w:rsidRDefault="008B676F" w:rsidP="00047AB1">
      <w:pPr>
        <w:pStyle w:val="3GPPAgreements"/>
        <w:numPr>
          <w:ilvl w:val="1"/>
          <w:numId w:val="14"/>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rsidR="008B676F" w:rsidRPr="00057F88" w:rsidRDefault="008B676F" w:rsidP="00047AB1">
      <w:pPr>
        <w:pStyle w:val="3GPPAgreements"/>
        <w:numPr>
          <w:ilvl w:val="1"/>
          <w:numId w:val="14"/>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w:t>
      </w:r>
      <w:proofErr w:type="spellStart"/>
      <w:r w:rsidRPr="00057F88">
        <w:rPr>
          <w:sz w:val="20"/>
        </w:rPr>
        <w:t>AoD</w:t>
      </w:r>
      <w:proofErr w:type="spellEnd"/>
      <w:r w:rsidRPr="00057F88">
        <w:rPr>
          <w:sz w:val="20"/>
        </w:rPr>
        <w:t>, RTT</w:t>
      </w:r>
    </w:p>
    <w:p w:rsidR="008B676F" w:rsidRPr="00CB2B19" w:rsidRDefault="008B676F" w:rsidP="00047AB1">
      <w:pPr>
        <w:pStyle w:val="3GPPAgreements"/>
        <w:numPr>
          <w:ilvl w:val="1"/>
          <w:numId w:val="14"/>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rsidR="008B676F" w:rsidRPr="00057F88" w:rsidRDefault="008B676F" w:rsidP="008B676F">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rsidR="008B676F" w:rsidRPr="00057F88" w:rsidRDefault="008B676F" w:rsidP="00047AB1">
      <w:pPr>
        <w:pStyle w:val="3GPPAgreements"/>
        <w:numPr>
          <w:ilvl w:val="1"/>
          <w:numId w:val="14"/>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rsidR="008B676F" w:rsidRPr="00057F88" w:rsidRDefault="008B676F" w:rsidP="00047AB1">
      <w:pPr>
        <w:pStyle w:val="3GPPAgreements"/>
        <w:numPr>
          <w:ilvl w:val="1"/>
          <w:numId w:val="14"/>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rsidR="008B676F" w:rsidRPr="00057F88" w:rsidRDefault="008B676F" w:rsidP="00047AB1">
      <w:pPr>
        <w:pStyle w:val="3GPPAgreements"/>
        <w:numPr>
          <w:ilvl w:val="1"/>
          <w:numId w:val="14"/>
        </w:numPr>
        <w:rPr>
          <w:sz w:val="20"/>
        </w:rPr>
      </w:pPr>
      <w:r w:rsidRPr="00057F88">
        <w:rPr>
          <w:sz w:val="20"/>
        </w:rPr>
        <w:t>UE RX-TX time difference measurements</w:t>
      </w:r>
      <w:r>
        <w:rPr>
          <w:sz w:val="20"/>
        </w:rPr>
        <w:t xml:space="preserve"> for NR positioning</w:t>
      </w:r>
    </w:p>
    <w:p w:rsidR="008B676F" w:rsidRPr="00057F88" w:rsidRDefault="008B676F" w:rsidP="008B676F">
      <w:pPr>
        <w:pStyle w:val="3GPPAgreements"/>
        <w:rPr>
          <w:sz w:val="20"/>
        </w:rPr>
      </w:pPr>
      <w:r w:rsidRPr="00057F88">
        <w:rPr>
          <w:sz w:val="20"/>
        </w:rPr>
        <w:t xml:space="preserve">Define </w:t>
      </w:r>
      <w:proofErr w:type="spellStart"/>
      <w:r w:rsidRPr="00057F88">
        <w:rPr>
          <w:sz w:val="20"/>
        </w:rPr>
        <w:t>gNB</w:t>
      </w:r>
      <w:proofErr w:type="spellEnd"/>
      <w:r>
        <w:rPr>
          <w:sz w:val="20"/>
        </w:rPr>
        <w:t xml:space="preserve"> </w:t>
      </w:r>
      <w:r w:rsidRPr="00057F88">
        <w:rPr>
          <w:sz w:val="20"/>
        </w:rPr>
        <w:t xml:space="preserve">measurements based on UL reference signals applicable for NR positioning. </w:t>
      </w:r>
      <w:r>
        <w:rPr>
          <w:sz w:val="20"/>
        </w:rPr>
        <w:t>T</w:t>
      </w:r>
      <w:r w:rsidRPr="00057F88">
        <w:rPr>
          <w:sz w:val="20"/>
        </w:rPr>
        <w:t xml:space="preserve">he following </w:t>
      </w:r>
      <w:proofErr w:type="spellStart"/>
      <w:r w:rsidRPr="00057F88">
        <w:rPr>
          <w:sz w:val="20"/>
        </w:rPr>
        <w:t>gNB</w:t>
      </w:r>
      <w:proofErr w:type="spellEnd"/>
      <w:r w:rsidRPr="00057F88">
        <w:rPr>
          <w:sz w:val="20"/>
        </w:rPr>
        <w:t xml:space="preserve"> measurements are specified [RAN1]</w:t>
      </w:r>
      <w:r>
        <w:rPr>
          <w:sz w:val="20"/>
        </w:rPr>
        <w:t>:</w:t>
      </w:r>
    </w:p>
    <w:p w:rsidR="008B676F" w:rsidRPr="00057F88" w:rsidRDefault="008B676F" w:rsidP="00047AB1">
      <w:pPr>
        <w:pStyle w:val="3GPPAgreements"/>
        <w:numPr>
          <w:ilvl w:val="1"/>
          <w:numId w:val="14"/>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8B676F" w:rsidRPr="00057F88" w:rsidRDefault="008B676F" w:rsidP="00047AB1">
      <w:pPr>
        <w:pStyle w:val="3GPPAgreements"/>
        <w:numPr>
          <w:ilvl w:val="1"/>
          <w:numId w:val="14"/>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8B676F" w:rsidRPr="00057F88" w:rsidRDefault="008B676F" w:rsidP="00047AB1">
      <w:pPr>
        <w:pStyle w:val="3GPPAgreements"/>
        <w:numPr>
          <w:ilvl w:val="1"/>
          <w:numId w:val="14"/>
        </w:numPr>
        <w:rPr>
          <w:sz w:val="20"/>
        </w:rPr>
      </w:pPr>
      <w:r w:rsidRPr="00057F88">
        <w:rPr>
          <w:sz w:val="20"/>
        </w:rPr>
        <w:t>UL RSRP (reference signal received power) measurements</w:t>
      </w:r>
      <w:r>
        <w:rPr>
          <w:sz w:val="20"/>
        </w:rPr>
        <w:t xml:space="preserve"> for NR positioning</w:t>
      </w:r>
    </w:p>
    <w:p w:rsidR="008B676F" w:rsidRPr="00057F88" w:rsidRDefault="008B676F" w:rsidP="00047AB1">
      <w:pPr>
        <w:pStyle w:val="3GPPAgreements"/>
        <w:numPr>
          <w:ilvl w:val="1"/>
          <w:numId w:val="14"/>
        </w:numPr>
        <w:rPr>
          <w:sz w:val="20"/>
        </w:rPr>
      </w:pPr>
      <w:proofErr w:type="spellStart"/>
      <w:r w:rsidRPr="00057F88">
        <w:rPr>
          <w:sz w:val="20"/>
        </w:rPr>
        <w:t>gNB</w:t>
      </w:r>
      <w:proofErr w:type="spellEnd"/>
      <w:r w:rsidRPr="00057F88">
        <w:rPr>
          <w:sz w:val="20"/>
        </w:rPr>
        <w:t xml:space="preserve"> RX-TX time difference measurements</w:t>
      </w:r>
      <w:r>
        <w:rPr>
          <w:sz w:val="20"/>
        </w:rPr>
        <w:t xml:space="preserve"> for NR positioning</w:t>
      </w:r>
    </w:p>
    <w:p w:rsidR="008B676F" w:rsidRPr="00057F88" w:rsidRDefault="008B676F" w:rsidP="008B676F">
      <w:pPr>
        <w:pStyle w:val="3GPPAgreements"/>
        <w:rPr>
          <w:sz w:val="20"/>
        </w:rPr>
      </w:pPr>
      <w:r>
        <w:rPr>
          <w:sz w:val="20"/>
        </w:rPr>
        <w:t>If necessary, d</w:t>
      </w:r>
      <w:r w:rsidRPr="00057F88">
        <w:rPr>
          <w:sz w:val="20"/>
        </w:rPr>
        <w:t>efine physical-layer procedures to support UE</w:t>
      </w:r>
      <w:r>
        <w:rPr>
          <w:sz w:val="20"/>
        </w:rPr>
        <w:t>/</w:t>
      </w:r>
      <w:proofErr w:type="spellStart"/>
      <w:r>
        <w:rPr>
          <w:sz w:val="20"/>
        </w:rPr>
        <w:t>gNB</w:t>
      </w:r>
      <w:proofErr w:type="spellEnd"/>
      <w:r w:rsidRPr="00057F88">
        <w:rPr>
          <w:sz w:val="20"/>
        </w:rPr>
        <w:t xml:space="preserve"> measurements for NR positioning </w:t>
      </w:r>
      <w:r>
        <w:rPr>
          <w:sz w:val="20"/>
        </w:rPr>
        <w:t>[</w:t>
      </w:r>
      <w:r w:rsidRPr="00057F88">
        <w:rPr>
          <w:sz w:val="20"/>
        </w:rPr>
        <w:t>RAN1]</w:t>
      </w:r>
    </w:p>
    <w:p w:rsidR="00A8581D" w:rsidRDefault="00A8581D" w:rsidP="006613B5">
      <w:pPr>
        <w:wordWrap/>
        <w:spacing w:before="240" w:after="60" w:line="288" w:lineRule="auto"/>
        <w:ind w:firstLine="284"/>
        <w:jc w:val="both"/>
        <w:rPr>
          <w:rFonts w:eastAsia="Malgun Gothic"/>
          <w:color w:val="000000"/>
        </w:rPr>
      </w:pPr>
      <w:r>
        <w:rPr>
          <w:rFonts w:eastAsia="Malgun Gothic"/>
          <w:color w:val="000000"/>
        </w:rPr>
        <w:t xml:space="preserve">The following agreements </w:t>
      </w:r>
      <w:proofErr w:type="gramStart"/>
      <w:r>
        <w:rPr>
          <w:rFonts w:eastAsia="Malgun Gothic"/>
          <w:color w:val="000000"/>
        </w:rPr>
        <w:t>were made</w:t>
      </w:r>
      <w:proofErr w:type="gramEnd"/>
      <w:r>
        <w:rPr>
          <w:rFonts w:eastAsia="Malgun Gothic"/>
          <w:color w:val="000000"/>
        </w:rPr>
        <w:t xml:space="preserve"> in RAN1#96b [</w:t>
      </w:r>
      <w:r w:rsidR="00BB40EC">
        <w:rPr>
          <w:rFonts w:eastAsia="Malgun Gothic"/>
          <w:color w:val="000000"/>
        </w:rPr>
        <w:t>4</w:t>
      </w:r>
      <w:r>
        <w:rPr>
          <w:rFonts w:eastAsia="Malgun Gothic"/>
          <w:color w:val="000000"/>
        </w:rPr>
        <w:t>].</w:t>
      </w:r>
    </w:p>
    <w:p w:rsidR="00A8581D" w:rsidRDefault="00A8581D" w:rsidP="00A8581D">
      <w:r w:rsidRPr="001445CC">
        <w:rPr>
          <w:highlight w:val="green"/>
        </w:rPr>
        <w:t>Agreement:</w:t>
      </w:r>
    </w:p>
    <w:p w:rsidR="00A8581D" w:rsidRDefault="00A8581D" w:rsidP="00A8581D">
      <w:r>
        <w:t xml:space="preserve">Intra-frequency and inter-frequency DL RSTD measurements (currently </w:t>
      </w:r>
      <w:proofErr w:type="gramStart"/>
      <w:r>
        <w:t>supported to be based</w:t>
      </w:r>
      <w:proofErr w:type="gramEnd"/>
      <w:r>
        <w:t xml:space="preserve"> at least on DL PRS) are supported in RRC_CONNECTED mode </w:t>
      </w:r>
    </w:p>
    <w:p w:rsidR="00A8581D" w:rsidRDefault="00A8581D" w:rsidP="00A8581D"/>
    <w:p w:rsidR="00A8581D" w:rsidRDefault="00A8581D" w:rsidP="00A8581D">
      <w:pPr>
        <w:ind w:left="1440" w:hanging="1440"/>
      </w:pPr>
      <w:r w:rsidRPr="001445CC">
        <w:rPr>
          <w:highlight w:val="green"/>
        </w:rPr>
        <w:t>Agreement:</w:t>
      </w:r>
    </w:p>
    <w:p w:rsidR="00A8581D" w:rsidRDefault="00A8581D" w:rsidP="00A8581D">
      <w:r>
        <w:t>At least i</w:t>
      </w:r>
      <w:r w:rsidRPr="001445CC">
        <w:t xml:space="preserve">ntra-frequency DL </w:t>
      </w:r>
      <w:r>
        <w:t>PRS-RSRP</w:t>
      </w:r>
      <w:r w:rsidRPr="001445CC">
        <w:t xml:space="preserve"> measurements </w:t>
      </w:r>
      <w:proofErr w:type="gramStart"/>
      <w:r w:rsidRPr="001445CC">
        <w:t>are supported</w:t>
      </w:r>
      <w:proofErr w:type="gramEnd"/>
      <w:r w:rsidRPr="001445CC">
        <w:t xml:space="preserve"> in RRC_CONNECTED mode</w:t>
      </w:r>
    </w:p>
    <w:p w:rsidR="00A8581D" w:rsidRDefault="00A8581D" w:rsidP="00047AB1">
      <w:pPr>
        <w:widowControl/>
        <w:numPr>
          <w:ilvl w:val="0"/>
          <w:numId w:val="18"/>
        </w:numPr>
        <w:wordWrap/>
        <w:autoSpaceDE/>
        <w:autoSpaceDN/>
      </w:pPr>
      <w:r>
        <w:t>FFS: Inter-frequency DL PRS-RSRP measurements in RRC_CONNECTED mode</w:t>
      </w:r>
    </w:p>
    <w:p w:rsidR="00A8581D" w:rsidRDefault="00A8581D" w:rsidP="00A8581D"/>
    <w:p w:rsidR="00A8581D" w:rsidRDefault="00A8581D" w:rsidP="00A8581D">
      <w:r w:rsidRPr="008D439B">
        <w:rPr>
          <w:highlight w:val="green"/>
        </w:rPr>
        <w:t>Agreement:</w:t>
      </w:r>
    </w:p>
    <w:p w:rsidR="00A8581D" w:rsidRDefault="00A8581D" w:rsidP="00047AB1">
      <w:pPr>
        <w:widowControl/>
        <w:numPr>
          <w:ilvl w:val="0"/>
          <w:numId w:val="18"/>
        </w:numPr>
        <w:wordWrap/>
        <w:autoSpaceDE/>
        <w:autoSpaceDN/>
      </w:pPr>
      <w:r>
        <w:t xml:space="preserve">The network can indicate one or more of the following for the UE to use to determine a reference (reference time based on the DL PRS Resource ID(s)) for DL RSTD measurements. </w:t>
      </w:r>
    </w:p>
    <w:p w:rsidR="00A8581D" w:rsidRDefault="00A8581D" w:rsidP="00047AB1">
      <w:pPr>
        <w:widowControl/>
        <w:numPr>
          <w:ilvl w:val="1"/>
          <w:numId w:val="18"/>
        </w:numPr>
        <w:wordWrap/>
        <w:autoSpaceDE/>
        <w:autoSpaceDN/>
      </w:pPr>
      <w:r>
        <w:t xml:space="preserve">A DL PRS Resource ID </w:t>
      </w:r>
    </w:p>
    <w:p w:rsidR="00A8581D" w:rsidRDefault="00A8581D" w:rsidP="00047AB1">
      <w:pPr>
        <w:widowControl/>
        <w:numPr>
          <w:ilvl w:val="1"/>
          <w:numId w:val="18"/>
        </w:numPr>
        <w:wordWrap/>
        <w:autoSpaceDE/>
        <w:autoSpaceDN/>
      </w:pPr>
      <w:r>
        <w:t>A subset of DL PRS Resource IDs from a single DL PRS Resource set</w:t>
      </w:r>
    </w:p>
    <w:p w:rsidR="00A8581D" w:rsidRDefault="00A8581D" w:rsidP="00047AB1">
      <w:pPr>
        <w:widowControl/>
        <w:numPr>
          <w:ilvl w:val="1"/>
          <w:numId w:val="18"/>
        </w:numPr>
        <w:wordWrap/>
        <w:autoSpaceDE/>
        <w:autoSpaceDN/>
      </w:pPr>
      <w:r>
        <w:lastRenderedPageBreak/>
        <w:t>A DL PRS Resource set</w:t>
      </w:r>
    </w:p>
    <w:p w:rsidR="00A8581D" w:rsidRDefault="00A8581D" w:rsidP="00A8581D">
      <w:r w:rsidRPr="002241B5">
        <w:rPr>
          <w:highlight w:val="green"/>
        </w:rPr>
        <w:t>Agreement:</w:t>
      </w:r>
    </w:p>
    <w:p w:rsidR="00A8581D" w:rsidRDefault="00A8581D" w:rsidP="00047AB1">
      <w:pPr>
        <w:widowControl/>
        <w:numPr>
          <w:ilvl w:val="0"/>
          <w:numId w:val="18"/>
        </w:numPr>
        <w:wordWrap/>
        <w:autoSpaceDE/>
        <w:autoSpaceDN/>
      </w:pPr>
      <w:proofErr w:type="gramStart"/>
      <w:r>
        <w:t xml:space="preserve">The UE may use different DL PRS Resource ID(s) (with the condition that the multiple DL PRS Resource IDs belong to a single DL PRS Resource set) or a different DL PRS Resource set for determining the reference for the RSTD measurement, and if it chooses to do so, it should report </w:t>
      </w:r>
      <w:r w:rsidRPr="00071629">
        <w:t>the DL PRS Resource ID(s) and/or the information on the DL PRS Resource set used to determine the reference</w:t>
      </w:r>
      <w:r w:rsidR="00D33FA7">
        <w:t>.</w:t>
      </w:r>
      <w:proofErr w:type="gramEnd"/>
    </w:p>
    <w:p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w:t>
      </w:r>
      <w:r w:rsidR="00A54A38">
        <w:rPr>
          <w:rFonts w:eastAsia="Malgun Gothic"/>
          <w:color w:val="000000"/>
        </w:rPr>
        <w:t>the</w:t>
      </w:r>
      <w:r>
        <w:rPr>
          <w:rFonts w:eastAsia="Malgun Gothic"/>
          <w:color w:val="000000"/>
        </w:rPr>
        <w:t xml:space="preserve"> </w:t>
      </w:r>
      <w:r w:rsidR="00087413">
        <w:rPr>
          <w:rFonts w:eastAsia="Malgun Gothic"/>
          <w:color w:val="000000"/>
        </w:rPr>
        <w:t>definition of</w:t>
      </w:r>
      <w:r w:rsidR="00087413" w:rsidRPr="00087413">
        <w:rPr>
          <w:rFonts w:eastAsia="Malgun Gothic" w:hint="eastAsia"/>
          <w:color w:val="000000"/>
        </w:rPr>
        <w:t xml:space="preserve"> UE </w:t>
      </w:r>
      <w:r w:rsidR="00221F64">
        <w:rPr>
          <w:rFonts w:eastAsia="Malgun Gothic"/>
          <w:color w:val="000000"/>
        </w:rPr>
        <w:t xml:space="preserve">and </w:t>
      </w:r>
      <w:proofErr w:type="spellStart"/>
      <w:r w:rsidR="00221F64">
        <w:rPr>
          <w:rFonts w:eastAsia="Malgun Gothic"/>
          <w:color w:val="000000"/>
        </w:rPr>
        <w:t>gNB</w:t>
      </w:r>
      <w:proofErr w:type="spellEnd"/>
      <w:r w:rsidR="00221F64">
        <w:rPr>
          <w:rFonts w:eastAsia="Malgun Gothic"/>
          <w:color w:val="000000"/>
        </w:rPr>
        <w:t xml:space="preserve"> </w:t>
      </w:r>
      <w:r w:rsidR="00087413" w:rsidRPr="00087413">
        <w:rPr>
          <w:rFonts w:eastAsia="Malgun Gothic" w:hint="eastAsia"/>
          <w:color w:val="000000"/>
        </w:rPr>
        <w:t xml:space="preserve">measurements based on DL </w:t>
      </w:r>
      <w:r w:rsidR="00221F64">
        <w:rPr>
          <w:rFonts w:eastAsia="Malgun Gothic"/>
          <w:color w:val="000000"/>
        </w:rPr>
        <w:t xml:space="preserve">and UL </w:t>
      </w:r>
      <w:r w:rsidR="00087413" w:rsidRPr="00087413">
        <w:rPr>
          <w:rFonts w:eastAsia="Malgun Gothic" w:hint="eastAsia"/>
          <w:color w:val="000000"/>
        </w:rPr>
        <w:t>reference signals applicable for NR positioning</w:t>
      </w:r>
      <w:r>
        <w:rPr>
          <w:rFonts w:eastAsia="Malgun Gothic"/>
          <w:color w:val="000000"/>
        </w:rPr>
        <w:t>.</w:t>
      </w:r>
    </w:p>
    <w:p w:rsidR="00221F64" w:rsidRDefault="00221F64" w:rsidP="00087413">
      <w:pPr>
        <w:pStyle w:val="Heading1"/>
      </w:pPr>
      <w:r>
        <w:t>UE measurements</w:t>
      </w:r>
    </w:p>
    <w:p w:rsidR="00656986" w:rsidRDefault="00087413" w:rsidP="00221F64">
      <w:pPr>
        <w:pStyle w:val="Heading2"/>
      </w:pPr>
      <w:r w:rsidRPr="00087413">
        <w:rPr>
          <w:rFonts w:hint="eastAsia"/>
        </w:rPr>
        <w:t>DL RSTD (reference signal time difference) measurements</w:t>
      </w:r>
    </w:p>
    <w:p w:rsidR="00087413" w:rsidRDefault="00087413" w:rsidP="00087413">
      <w:pPr>
        <w:wordWrap/>
        <w:spacing w:before="60" w:after="60" w:line="288" w:lineRule="auto"/>
        <w:ind w:firstLine="284"/>
        <w:jc w:val="both"/>
      </w:pPr>
      <w:r>
        <w:t xml:space="preserve">OTDOA is a typical downlink based positioning solution and similar to GNSS in principle, where observed time difference of arrival between a reference cell, e.g., serving cell, and neighboring cells is derived and such time difference of arrival is used to locate the UE. DL RSTD </w:t>
      </w:r>
      <w:proofErr w:type="gramStart"/>
      <w:r w:rsidR="00FB3AF0">
        <w:t>can be</w:t>
      </w:r>
      <w:r>
        <w:t xml:space="preserve"> used</w:t>
      </w:r>
      <w:proofErr w:type="gramEnd"/>
      <w:r>
        <w:t xml:space="preserve"> for OTDOA</w:t>
      </w:r>
      <w:r w:rsidR="00FB3AF0">
        <w:t>.</w:t>
      </w:r>
    </w:p>
    <w:p w:rsidR="00087413" w:rsidRDefault="00087413" w:rsidP="00087413">
      <w:pPr>
        <w:wordWrap/>
        <w:spacing w:before="60" w:after="60" w:line="288" w:lineRule="auto"/>
        <w:ind w:firstLine="284"/>
        <w:jc w:val="both"/>
      </w:pPr>
      <w:r>
        <w:t xml:space="preserve">The reference signals used to measure the arrival time difference in LTE is a cell-specific reference signal, i.e., PRS. In NR, there are some existing reference signals such as SS and CSI-RS/TRS. It </w:t>
      </w:r>
      <w:proofErr w:type="gramStart"/>
      <w:r>
        <w:t>has been agreed</w:t>
      </w:r>
      <w:proofErr w:type="gramEnd"/>
      <w:r>
        <w:t xml:space="preserve"> to study when and how to use these existing reference signals for NR positioning in the study item stage and our analysis is as follows. For SS, one of the major concerns is </w:t>
      </w:r>
      <w:proofErr w:type="spellStart"/>
      <w:r>
        <w:t>hearability</w:t>
      </w:r>
      <w:proofErr w:type="spellEnd"/>
      <w:r>
        <w:t xml:space="preserve">. SS </w:t>
      </w:r>
      <w:proofErr w:type="gramStart"/>
      <w:r>
        <w:t>is transmitted</w:t>
      </w:r>
      <w:proofErr w:type="gramEnd"/>
      <w:r>
        <w:t xml:space="preserve"> from multiple cells using the same time-frequency resources and thus each SS suffers from interferences of neighbor cells so that the </w:t>
      </w:r>
      <w:proofErr w:type="spellStart"/>
      <w:r>
        <w:t>hearability</w:t>
      </w:r>
      <w:proofErr w:type="spellEnd"/>
      <w:r>
        <w:t xml:space="preserve"> might not be enough to support positioning. In [</w:t>
      </w:r>
      <w:r w:rsidR="00221F64">
        <w:t>2</w:t>
      </w:r>
      <w:r>
        <w:t xml:space="preserve">], we have shown the CDF of long-term SINR for </w:t>
      </w:r>
      <w:proofErr w:type="spellStart"/>
      <w:r>
        <w:t>UMi</w:t>
      </w:r>
      <w:proofErr w:type="spellEnd"/>
      <w:r>
        <w:t xml:space="preserve"> and </w:t>
      </w:r>
      <w:proofErr w:type="spellStart"/>
      <w:r>
        <w:t>UMa</w:t>
      </w:r>
      <w:proofErr w:type="spellEnd"/>
      <w:r>
        <w:t xml:space="preserve"> scenarios and it seems -45dB is required to guarantee that 95% of the UEs can hear the fifth strongest </w:t>
      </w:r>
      <w:proofErr w:type="spellStart"/>
      <w:r>
        <w:t>gNB</w:t>
      </w:r>
      <w:proofErr w:type="spellEnd"/>
      <w:r>
        <w:t xml:space="preserve">, which is quite challenging. On the contrary, NR CSI-RS/TRS </w:t>
      </w:r>
      <w:proofErr w:type="gramStart"/>
      <w:r>
        <w:t>can be flexibly configured</w:t>
      </w:r>
      <w:proofErr w:type="gramEnd"/>
      <w:r>
        <w:t xml:space="preserve"> with different pattern/density by multiple cells so that interference from other cells can be mitigated. In [</w:t>
      </w:r>
      <w:r w:rsidR="00221F64">
        <w:t>2</w:t>
      </w:r>
      <w:r>
        <w:t xml:space="preserve">], the following observations </w:t>
      </w:r>
      <w:proofErr w:type="gramStart"/>
      <w:r>
        <w:t>are made</w:t>
      </w:r>
      <w:proofErr w:type="gramEnd"/>
    </w:p>
    <w:p w:rsidR="00087413" w:rsidRPr="00C559D0" w:rsidRDefault="00087413" w:rsidP="00047AB1">
      <w:pPr>
        <w:pStyle w:val="ListParagraph"/>
        <w:numPr>
          <w:ilvl w:val="0"/>
          <w:numId w:val="15"/>
        </w:numPr>
        <w:spacing w:before="60" w:after="60" w:line="288" w:lineRule="auto"/>
        <w:jc w:val="both"/>
        <w:rPr>
          <w:rFonts w:eastAsiaTheme="minorEastAsia"/>
          <w:lang w:eastAsia="zh-CN"/>
        </w:rPr>
      </w:pPr>
      <w:r w:rsidRPr="00C559D0">
        <w:rPr>
          <w:rFonts w:eastAsiaTheme="minorEastAsia"/>
          <w:lang w:eastAsia="zh-CN"/>
        </w:rPr>
        <w:t xml:space="preserve">For </w:t>
      </w:r>
      <w:proofErr w:type="spellStart"/>
      <w:r w:rsidRPr="00C559D0">
        <w:rPr>
          <w:rFonts w:eastAsiaTheme="minorEastAsia"/>
          <w:lang w:eastAsia="zh-CN"/>
        </w:rPr>
        <w:t>UMa</w:t>
      </w:r>
      <w:proofErr w:type="spellEnd"/>
      <w:r w:rsidRPr="00C559D0">
        <w:rPr>
          <w:rFonts w:eastAsiaTheme="minorEastAsia"/>
          <w:lang w:eastAsia="zh-CN"/>
        </w:rPr>
        <w:t xml:space="preserve"> FR1, the E911 requirement can be achieved by OTDOA using TRS</w:t>
      </w:r>
      <w:r>
        <w:rPr>
          <w:rFonts w:eastAsiaTheme="minorEastAsia"/>
          <w:lang w:val="en-GB" w:eastAsia="zh-CN"/>
        </w:rPr>
        <w:t>;</w:t>
      </w:r>
    </w:p>
    <w:p w:rsidR="00087413" w:rsidRPr="00C559D0" w:rsidRDefault="00087413" w:rsidP="00047AB1">
      <w:pPr>
        <w:pStyle w:val="ListParagraph"/>
        <w:numPr>
          <w:ilvl w:val="0"/>
          <w:numId w:val="15"/>
        </w:numPr>
        <w:spacing w:before="60" w:after="60" w:line="288" w:lineRule="auto"/>
        <w:jc w:val="both"/>
        <w:rPr>
          <w:rFonts w:eastAsiaTheme="minorEastAsia"/>
          <w:lang w:eastAsia="zh-CN"/>
        </w:rPr>
      </w:pPr>
      <w:r w:rsidRPr="00C559D0">
        <w:rPr>
          <w:rFonts w:eastAsiaTheme="minorEastAsia"/>
          <w:lang w:eastAsia="zh-CN"/>
        </w:rPr>
        <w:t xml:space="preserve">For </w:t>
      </w:r>
      <w:proofErr w:type="spellStart"/>
      <w:r w:rsidRPr="00C559D0">
        <w:rPr>
          <w:rFonts w:eastAsiaTheme="minorEastAsia"/>
          <w:lang w:eastAsia="zh-CN"/>
        </w:rPr>
        <w:t>UMi</w:t>
      </w:r>
      <w:proofErr w:type="spellEnd"/>
      <w:r w:rsidRPr="00C559D0">
        <w:rPr>
          <w:rFonts w:eastAsiaTheme="minorEastAsia"/>
          <w:lang w:eastAsia="zh-CN"/>
        </w:rPr>
        <w:t xml:space="preserve"> </w:t>
      </w:r>
      <w:r>
        <w:rPr>
          <w:rFonts w:eastAsiaTheme="minorEastAsia"/>
          <w:lang w:val="en-GB" w:eastAsia="zh-CN"/>
        </w:rPr>
        <w:t xml:space="preserve">and </w:t>
      </w:r>
      <w:proofErr w:type="spellStart"/>
      <w:r>
        <w:rPr>
          <w:rFonts w:eastAsiaTheme="minorEastAsia"/>
          <w:lang w:val="en-GB" w:eastAsia="zh-CN"/>
        </w:rPr>
        <w:t>InH</w:t>
      </w:r>
      <w:proofErr w:type="spellEnd"/>
      <w:r>
        <w:rPr>
          <w:rFonts w:eastAsiaTheme="minorEastAsia"/>
          <w:lang w:val="en-GB" w:eastAsia="zh-CN"/>
        </w:rPr>
        <w:t xml:space="preserve"> </w:t>
      </w:r>
      <w:r w:rsidRPr="00C559D0">
        <w:rPr>
          <w:rFonts w:eastAsiaTheme="minorEastAsia"/>
          <w:lang w:eastAsia="zh-CN"/>
        </w:rPr>
        <w:t>FR2, the positioning accuracy requirement for commercial use cases can be achieved by OTDOA using TRS</w:t>
      </w:r>
      <w:r>
        <w:rPr>
          <w:rFonts w:eastAsiaTheme="minorEastAsia"/>
          <w:lang w:val="en-GB" w:eastAsia="zh-CN"/>
        </w:rPr>
        <w:t>.</w:t>
      </w:r>
    </w:p>
    <w:p w:rsidR="00087413" w:rsidRDefault="00087413" w:rsidP="00087413">
      <w:pPr>
        <w:wordWrap/>
        <w:spacing w:before="60" w:after="60" w:line="288" w:lineRule="auto"/>
        <w:ind w:firstLine="284"/>
        <w:jc w:val="both"/>
      </w:pPr>
      <w:r w:rsidRPr="00FB11A5">
        <w:t>In [</w:t>
      </w:r>
      <w:r w:rsidR="00221F64">
        <w:t>3</w:t>
      </w:r>
      <w:r w:rsidRPr="00FB11A5">
        <w:t xml:space="preserve">], it </w:t>
      </w:r>
      <w:proofErr w:type="gramStart"/>
      <w:r w:rsidRPr="00FB11A5">
        <w:t xml:space="preserve">is </w:t>
      </w:r>
      <w:r>
        <w:t xml:space="preserve">also </w:t>
      </w:r>
      <w:r w:rsidRPr="00FB11A5">
        <w:t>shown</w:t>
      </w:r>
      <w:proofErr w:type="gramEnd"/>
      <w:r w:rsidRPr="00FB11A5">
        <w:t xml:space="preserve"> that the positioning performance using TRS is similar to PRS if the same signaling overhead is assumed</w:t>
      </w:r>
      <w:r>
        <w:t xml:space="preserve">. In this regard, CSI-RS/TRS is at least suitable for positioning in some scenarios. Considering the benefit of much less specification effort, it is natural to support CSI-RS/TRS for positioning as a baseline. </w:t>
      </w:r>
    </w:p>
    <w:p w:rsidR="00087413" w:rsidRDefault="00087413" w:rsidP="00087413">
      <w:pPr>
        <w:wordWrap/>
        <w:spacing w:before="60" w:after="60" w:line="288" w:lineRule="auto"/>
        <w:jc w:val="both"/>
      </w:pPr>
      <w:r w:rsidRPr="009B1F44">
        <w:rPr>
          <w:b/>
          <w:i/>
        </w:rPr>
        <w:t>Proposal 1</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 xml:space="preserve">can be based on existing CSI-RS/TRS for NR positioning as a baseline and </w:t>
      </w:r>
      <w:r w:rsidR="00A902E3">
        <w:rPr>
          <w:i/>
        </w:rPr>
        <w:t xml:space="preserve">on </w:t>
      </w:r>
      <w:r>
        <w:rPr>
          <w:i/>
        </w:rPr>
        <w:t>the new PRS when necessary.</w:t>
      </w:r>
    </w:p>
    <w:p w:rsidR="00087413" w:rsidRDefault="00A902E3" w:rsidP="00087413">
      <w:pPr>
        <w:wordWrap/>
        <w:spacing w:before="60" w:after="60" w:line="288" w:lineRule="auto"/>
        <w:ind w:firstLine="284"/>
        <w:jc w:val="both"/>
      </w:pPr>
      <w:r>
        <w:t xml:space="preserve">In LTE, RSTD </w:t>
      </w:r>
      <w:proofErr w:type="gramStart"/>
      <w:r>
        <w:t>is defined</w:t>
      </w:r>
      <w:proofErr w:type="gramEnd"/>
      <w:r>
        <w:t xml:space="preserve"> with respect to the transmission nodes</w:t>
      </w:r>
      <w:r w:rsidR="0098654A">
        <w:t xml:space="preserve"> and the same definition can be extended to NR. One issue for NR is </w:t>
      </w:r>
      <w:proofErr w:type="spellStart"/>
      <w:r w:rsidR="0098654A">
        <w:t>beamforming</w:t>
      </w:r>
      <w:proofErr w:type="spellEnd"/>
      <w:r w:rsidR="0098654A">
        <w:t xml:space="preserve"> is needed at least for FR2 and the definition should </w:t>
      </w:r>
      <w:proofErr w:type="gramStart"/>
      <w:r w:rsidR="0098654A">
        <w:t>take it into account</w:t>
      </w:r>
      <w:proofErr w:type="gramEnd"/>
      <w:r w:rsidR="0098654A">
        <w:t xml:space="preserve"> so that the RSTD can be defined as follows.</w:t>
      </w:r>
    </w:p>
    <w:p w:rsidR="0098654A" w:rsidRDefault="0098654A" w:rsidP="0098654A">
      <w:pPr>
        <w:wordWrap/>
        <w:spacing w:before="60" w:after="60" w:line="288" w:lineRule="auto"/>
        <w:ind w:firstLine="284"/>
        <w:jc w:val="both"/>
      </w:pPr>
      <w:r>
        <w:t xml:space="preserve">The relative timing difference between the neighbor TRP </w:t>
      </w:r>
      <w:r w:rsidRPr="0098654A">
        <w:rPr>
          <w:i/>
        </w:rPr>
        <w:t>j</w:t>
      </w:r>
      <w:r>
        <w:t xml:space="preserve"> and the reference TRP </w:t>
      </w:r>
      <w:proofErr w:type="spellStart"/>
      <w:r w:rsidRPr="0098654A">
        <w:rPr>
          <w:i/>
        </w:rPr>
        <w:t>i</w:t>
      </w:r>
      <w:proofErr w:type="spellEnd"/>
      <w:r>
        <w:t xml:space="preserve">, defined as </w:t>
      </w:r>
      <w:proofErr w:type="spellStart"/>
      <w:r>
        <w:t>T</w:t>
      </w:r>
      <w:r w:rsidRPr="0098654A">
        <w:rPr>
          <w:vertAlign w:val="subscript"/>
        </w:rPr>
        <w:t>SubframeRxj</w:t>
      </w:r>
      <w:proofErr w:type="spellEnd"/>
      <w:r>
        <w:t xml:space="preserve"> – </w:t>
      </w:r>
      <w:proofErr w:type="spellStart"/>
      <w:r>
        <w:t>T</w:t>
      </w:r>
      <w:r w:rsidRPr="0098654A">
        <w:rPr>
          <w:vertAlign w:val="subscript"/>
        </w:rPr>
        <w:t>SubframeRxi</w:t>
      </w:r>
      <w:proofErr w:type="spellEnd"/>
      <w:r>
        <w:t>,</w:t>
      </w:r>
    </w:p>
    <w:p w:rsidR="0098654A" w:rsidRDefault="0098654A" w:rsidP="0098654A">
      <w:pPr>
        <w:wordWrap/>
        <w:spacing w:before="60" w:after="60" w:line="288" w:lineRule="auto"/>
        <w:jc w:val="both"/>
      </w:pPr>
      <w:proofErr w:type="gramStart"/>
      <w:r>
        <w:t>where</w:t>
      </w:r>
      <w:proofErr w:type="gramEnd"/>
      <w:r>
        <w:t xml:space="preserve"> </w:t>
      </w:r>
    </w:p>
    <w:p w:rsidR="0098654A" w:rsidRDefault="0098654A" w:rsidP="00047AB1">
      <w:pPr>
        <w:pStyle w:val="ListParagraph"/>
        <w:numPr>
          <w:ilvl w:val="0"/>
          <w:numId w:val="16"/>
        </w:numPr>
        <w:spacing w:before="60" w:after="60" w:line="288" w:lineRule="auto"/>
        <w:jc w:val="both"/>
      </w:pPr>
      <w:proofErr w:type="spellStart"/>
      <w:r>
        <w:t>T</w:t>
      </w:r>
      <w:r w:rsidRPr="0098654A">
        <w:rPr>
          <w:vertAlign w:val="subscript"/>
        </w:rPr>
        <w:t>SubframeRxj</w:t>
      </w:r>
      <w:proofErr w:type="spellEnd"/>
      <w:r>
        <w:t xml:space="preserve"> is the time when the UE receives the start of one </w:t>
      </w:r>
      <w:proofErr w:type="spellStart"/>
      <w:r>
        <w:t>subframe</w:t>
      </w:r>
      <w:proofErr w:type="spellEnd"/>
      <w:r>
        <w:t xml:space="preserve"> from cell </w:t>
      </w:r>
      <w:r w:rsidRPr="0098654A">
        <w:rPr>
          <w:i/>
        </w:rPr>
        <w:t>j</w:t>
      </w:r>
      <w:r>
        <w:rPr>
          <w:lang w:val="en-GB"/>
        </w:rPr>
        <w:t>;</w:t>
      </w:r>
      <w:r>
        <w:t xml:space="preserve"> </w:t>
      </w:r>
    </w:p>
    <w:p w:rsidR="0098654A" w:rsidRPr="0098654A" w:rsidRDefault="0098654A" w:rsidP="00047AB1">
      <w:pPr>
        <w:pStyle w:val="ListParagraph"/>
        <w:numPr>
          <w:ilvl w:val="0"/>
          <w:numId w:val="16"/>
        </w:numPr>
        <w:spacing w:before="60" w:after="60" w:line="288" w:lineRule="auto"/>
        <w:jc w:val="both"/>
      </w:pPr>
      <w:proofErr w:type="spellStart"/>
      <w:r>
        <w:t>T</w:t>
      </w:r>
      <w:r w:rsidRPr="0098654A">
        <w:rPr>
          <w:vertAlign w:val="subscript"/>
        </w:rPr>
        <w:t>SubframeRxi</w:t>
      </w:r>
      <w:proofErr w:type="spellEnd"/>
      <w:r>
        <w:t xml:space="preserve"> is the time when the UE receives the corresponding start of one </w:t>
      </w:r>
      <w:proofErr w:type="spellStart"/>
      <w:r>
        <w:t>subframe</w:t>
      </w:r>
      <w:proofErr w:type="spellEnd"/>
      <w:r>
        <w:t xml:space="preserve"> from cell </w:t>
      </w:r>
      <w:proofErr w:type="spellStart"/>
      <w:r w:rsidRPr="0098654A">
        <w:rPr>
          <w:i/>
        </w:rPr>
        <w:t>i</w:t>
      </w:r>
      <w:proofErr w:type="spellEnd"/>
      <w:r>
        <w:t xml:space="preserve"> that is closest in time to the </w:t>
      </w:r>
      <w:proofErr w:type="spellStart"/>
      <w:r>
        <w:t>subframe</w:t>
      </w:r>
      <w:proofErr w:type="spellEnd"/>
      <w:r>
        <w:t xml:space="preserve"> received from cell </w:t>
      </w:r>
      <w:r w:rsidRPr="0098654A">
        <w:rPr>
          <w:i/>
        </w:rPr>
        <w:t>j</w:t>
      </w:r>
      <w:r>
        <w:rPr>
          <w:lang w:val="en-GB"/>
        </w:rPr>
        <w:t>;</w:t>
      </w:r>
    </w:p>
    <w:p w:rsidR="0098654A" w:rsidRDefault="0098654A" w:rsidP="00047AB1">
      <w:pPr>
        <w:pStyle w:val="ListParagraph"/>
        <w:numPr>
          <w:ilvl w:val="0"/>
          <w:numId w:val="16"/>
        </w:numPr>
        <w:spacing w:before="60" w:after="60" w:line="288" w:lineRule="auto"/>
        <w:jc w:val="both"/>
      </w:pPr>
      <w:r>
        <w:t xml:space="preserve">For frequency range 1, the reference point for the observed </w:t>
      </w:r>
      <w:proofErr w:type="spellStart"/>
      <w:r>
        <w:t>subframe</w:t>
      </w:r>
      <w:proofErr w:type="spellEnd"/>
      <w:r>
        <w:t xml:space="preserve"> time difference shall be the antenna connector of the UE. For frequency range 2, the reference point for the observed </w:t>
      </w:r>
      <w:proofErr w:type="spellStart"/>
      <w:r>
        <w:t>subframe</w:t>
      </w:r>
      <w:proofErr w:type="spellEnd"/>
      <w:r>
        <w:t xml:space="preserve"> time difference shall be measured based on the combined signal from antenna elements corresponding to a given receiver branch.</w:t>
      </w:r>
    </w:p>
    <w:p w:rsidR="0098654A" w:rsidRDefault="0098654A" w:rsidP="0098654A">
      <w:pPr>
        <w:wordWrap/>
        <w:spacing w:before="60" w:after="60" w:line="288" w:lineRule="auto"/>
        <w:jc w:val="both"/>
        <w:rPr>
          <w:i/>
        </w:rPr>
      </w:pPr>
      <w:r w:rsidRPr="009B1F44">
        <w:rPr>
          <w:b/>
          <w:i/>
        </w:rPr>
        <w:t xml:space="preserve">Proposal </w:t>
      </w:r>
      <w:r>
        <w:rPr>
          <w:b/>
          <w:i/>
        </w:rPr>
        <w:t>2</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TRPs can be defined as below.</w:t>
      </w:r>
    </w:p>
    <w:p w:rsidR="0098654A" w:rsidRPr="0098654A" w:rsidRDefault="0098654A" w:rsidP="0098654A">
      <w:pPr>
        <w:wordWrap/>
        <w:spacing w:before="60" w:after="60" w:line="288" w:lineRule="auto"/>
        <w:ind w:firstLine="284"/>
        <w:jc w:val="both"/>
        <w:rPr>
          <w:i/>
        </w:rPr>
      </w:pPr>
      <w:r w:rsidRPr="0098654A">
        <w:rPr>
          <w:i/>
        </w:rPr>
        <w:t xml:space="preserve">The relative timing difference between the neighbor TRP j and the reference TRP </w:t>
      </w:r>
      <w:proofErr w:type="spellStart"/>
      <w:r w:rsidRPr="0098654A">
        <w:rPr>
          <w:i/>
        </w:rPr>
        <w:t>i</w:t>
      </w:r>
      <w:proofErr w:type="spellEnd"/>
      <w:r w:rsidRPr="0098654A">
        <w:rPr>
          <w:i/>
        </w:rPr>
        <w:t xml:space="preserve">, defined as </w:t>
      </w:r>
      <w:proofErr w:type="spellStart"/>
      <w:r w:rsidRPr="0098654A">
        <w:rPr>
          <w:i/>
        </w:rPr>
        <w:t>T</w:t>
      </w:r>
      <w:r w:rsidRPr="0098654A">
        <w:rPr>
          <w:i/>
          <w:vertAlign w:val="subscript"/>
        </w:rPr>
        <w:t>SubframeRxj</w:t>
      </w:r>
      <w:proofErr w:type="spellEnd"/>
      <w:r w:rsidRPr="0098654A">
        <w:rPr>
          <w:i/>
        </w:rPr>
        <w:t xml:space="preserve"> – </w:t>
      </w:r>
      <w:proofErr w:type="spellStart"/>
      <w:r w:rsidRPr="0098654A">
        <w:rPr>
          <w:i/>
        </w:rPr>
        <w:t>T</w:t>
      </w:r>
      <w:r w:rsidRPr="0098654A">
        <w:rPr>
          <w:i/>
          <w:vertAlign w:val="subscript"/>
        </w:rPr>
        <w:t>SubframeRxi</w:t>
      </w:r>
      <w:proofErr w:type="spellEnd"/>
      <w:r w:rsidRPr="0098654A">
        <w:rPr>
          <w:i/>
        </w:rPr>
        <w:t>,</w:t>
      </w:r>
    </w:p>
    <w:p w:rsidR="0098654A" w:rsidRPr="0098654A" w:rsidRDefault="0098654A" w:rsidP="0098654A">
      <w:pPr>
        <w:wordWrap/>
        <w:spacing w:before="60" w:after="60" w:line="288" w:lineRule="auto"/>
        <w:jc w:val="both"/>
        <w:rPr>
          <w:i/>
        </w:rPr>
      </w:pPr>
      <w:proofErr w:type="gramStart"/>
      <w:r w:rsidRPr="0098654A">
        <w:rPr>
          <w:i/>
        </w:rPr>
        <w:lastRenderedPageBreak/>
        <w:t>where</w:t>
      </w:r>
      <w:proofErr w:type="gramEnd"/>
      <w:r w:rsidRPr="0098654A">
        <w:rPr>
          <w:i/>
        </w:rPr>
        <w:t xml:space="preserve"> </w:t>
      </w:r>
    </w:p>
    <w:p w:rsidR="0098654A" w:rsidRPr="0098654A" w:rsidRDefault="0098654A" w:rsidP="00047AB1">
      <w:pPr>
        <w:pStyle w:val="ListParagraph"/>
        <w:numPr>
          <w:ilvl w:val="0"/>
          <w:numId w:val="16"/>
        </w:numPr>
        <w:spacing w:before="60" w:after="60" w:line="288" w:lineRule="auto"/>
        <w:jc w:val="both"/>
        <w:rPr>
          <w:i/>
        </w:rPr>
      </w:pPr>
      <w:proofErr w:type="spellStart"/>
      <w:r w:rsidRPr="0098654A">
        <w:rPr>
          <w:i/>
        </w:rPr>
        <w:t>T</w:t>
      </w:r>
      <w:r w:rsidRPr="0098654A">
        <w:rPr>
          <w:i/>
          <w:vertAlign w:val="subscript"/>
        </w:rPr>
        <w:t>SubframeRxj</w:t>
      </w:r>
      <w:proofErr w:type="spellEnd"/>
      <w:r w:rsidRPr="0098654A">
        <w:rPr>
          <w:i/>
        </w:rPr>
        <w:t xml:space="preserve"> is the time when the UE receives the start of one </w:t>
      </w:r>
      <w:proofErr w:type="spellStart"/>
      <w:r w:rsidRPr="0098654A">
        <w:rPr>
          <w:i/>
        </w:rPr>
        <w:t>subframe</w:t>
      </w:r>
      <w:proofErr w:type="spellEnd"/>
      <w:r w:rsidRPr="0098654A">
        <w:rPr>
          <w:i/>
        </w:rPr>
        <w:t xml:space="preserve"> from cell j</w:t>
      </w:r>
      <w:r w:rsidRPr="0098654A">
        <w:rPr>
          <w:i/>
          <w:lang w:val="en-GB"/>
        </w:rPr>
        <w:t>;</w:t>
      </w:r>
      <w:r w:rsidRPr="0098654A">
        <w:rPr>
          <w:i/>
        </w:rPr>
        <w:t xml:space="preserve"> </w:t>
      </w:r>
    </w:p>
    <w:p w:rsidR="0098654A" w:rsidRPr="0098654A" w:rsidRDefault="0098654A" w:rsidP="00047AB1">
      <w:pPr>
        <w:pStyle w:val="ListParagraph"/>
        <w:numPr>
          <w:ilvl w:val="0"/>
          <w:numId w:val="16"/>
        </w:numPr>
        <w:spacing w:before="60" w:after="60" w:line="288" w:lineRule="auto"/>
        <w:jc w:val="both"/>
        <w:rPr>
          <w:i/>
        </w:rPr>
      </w:pPr>
      <w:proofErr w:type="spellStart"/>
      <w:r w:rsidRPr="0098654A">
        <w:rPr>
          <w:i/>
        </w:rPr>
        <w:t>T</w:t>
      </w:r>
      <w:r w:rsidRPr="0098654A">
        <w:rPr>
          <w:i/>
          <w:vertAlign w:val="subscript"/>
        </w:rPr>
        <w:t>SubframeRxi</w:t>
      </w:r>
      <w:proofErr w:type="spellEnd"/>
      <w:r w:rsidRPr="0098654A">
        <w:rPr>
          <w:i/>
        </w:rPr>
        <w:t xml:space="preserve"> is the time when the UE receives the corresponding start of one </w:t>
      </w:r>
      <w:proofErr w:type="spellStart"/>
      <w:r w:rsidRPr="0098654A">
        <w:rPr>
          <w:i/>
        </w:rPr>
        <w:t>subframe</w:t>
      </w:r>
      <w:proofErr w:type="spellEnd"/>
      <w:r w:rsidRPr="0098654A">
        <w:rPr>
          <w:i/>
        </w:rPr>
        <w:t xml:space="preserve"> from cell </w:t>
      </w:r>
      <w:proofErr w:type="spellStart"/>
      <w:r w:rsidRPr="0098654A">
        <w:rPr>
          <w:i/>
        </w:rPr>
        <w:t>i</w:t>
      </w:r>
      <w:proofErr w:type="spellEnd"/>
      <w:r w:rsidRPr="0098654A">
        <w:rPr>
          <w:i/>
        </w:rPr>
        <w:t xml:space="preserve"> that is closest in time to the </w:t>
      </w:r>
      <w:proofErr w:type="spellStart"/>
      <w:r w:rsidRPr="0098654A">
        <w:rPr>
          <w:i/>
        </w:rPr>
        <w:t>subframe</w:t>
      </w:r>
      <w:proofErr w:type="spellEnd"/>
      <w:r w:rsidRPr="0098654A">
        <w:rPr>
          <w:i/>
        </w:rPr>
        <w:t xml:space="preserve"> received from cell j</w:t>
      </w:r>
      <w:r w:rsidRPr="0098654A">
        <w:rPr>
          <w:i/>
          <w:lang w:val="en-GB"/>
        </w:rPr>
        <w:t>;</w:t>
      </w:r>
    </w:p>
    <w:p w:rsidR="0098654A" w:rsidRPr="0098654A" w:rsidRDefault="0098654A" w:rsidP="00047AB1">
      <w:pPr>
        <w:pStyle w:val="ListParagraph"/>
        <w:numPr>
          <w:ilvl w:val="0"/>
          <w:numId w:val="16"/>
        </w:numPr>
        <w:spacing w:before="60" w:after="60" w:line="288" w:lineRule="auto"/>
        <w:jc w:val="both"/>
        <w:rPr>
          <w:i/>
        </w:rPr>
      </w:pPr>
      <w:r w:rsidRPr="0098654A">
        <w:rPr>
          <w:i/>
        </w:rPr>
        <w:t xml:space="preserve">For frequency range 1, the reference point for the observed </w:t>
      </w:r>
      <w:proofErr w:type="spellStart"/>
      <w:r w:rsidRPr="0098654A">
        <w:rPr>
          <w:i/>
        </w:rPr>
        <w:t>subframe</w:t>
      </w:r>
      <w:proofErr w:type="spellEnd"/>
      <w:r w:rsidRPr="0098654A">
        <w:rPr>
          <w:i/>
        </w:rPr>
        <w:t xml:space="preserve"> time difference shall be the antenna connector of the UE. For frequency range 2, the reference point for the observed </w:t>
      </w:r>
      <w:proofErr w:type="spellStart"/>
      <w:r w:rsidRPr="0098654A">
        <w:rPr>
          <w:i/>
        </w:rPr>
        <w:t>subframe</w:t>
      </w:r>
      <w:proofErr w:type="spellEnd"/>
      <w:r w:rsidRPr="0098654A">
        <w:rPr>
          <w:i/>
        </w:rPr>
        <w:t xml:space="preserve"> time difference shall be measured based on the combined signal from antenna elements corresponding to a given receiver branch.</w:t>
      </w:r>
    </w:p>
    <w:p w:rsidR="0098654A" w:rsidRDefault="0098654A" w:rsidP="0098654A">
      <w:pPr>
        <w:wordWrap/>
        <w:spacing w:before="60" w:after="60" w:line="288" w:lineRule="auto"/>
        <w:ind w:firstLine="284"/>
        <w:jc w:val="both"/>
      </w:pPr>
      <w:r>
        <w:t xml:space="preserve">Actually, in NR UE may only see beams instead of TRPs at least for FR2 when </w:t>
      </w:r>
      <w:proofErr w:type="spellStart"/>
      <w:r>
        <w:t>beamforming</w:t>
      </w:r>
      <w:proofErr w:type="spellEnd"/>
      <w:r>
        <w:t xml:space="preserve"> </w:t>
      </w:r>
      <w:proofErr w:type="gramStart"/>
      <w:r>
        <w:t>is employed</w:t>
      </w:r>
      <w:proofErr w:type="gramEnd"/>
      <w:r>
        <w:t xml:space="preserve">. </w:t>
      </w:r>
      <w:r w:rsidR="008A1E12">
        <w:t xml:space="preserve">One to one correspondence </w:t>
      </w:r>
      <w:proofErr w:type="gramStart"/>
      <w:r w:rsidR="008A1E12">
        <w:t>can be established</w:t>
      </w:r>
      <w:proofErr w:type="gramEnd"/>
      <w:r w:rsidR="008A1E12">
        <w:t xml:space="preserve"> between beam and PRS resource. </w:t>
      </w:r>
      <w:r>
        <w:t xml:space="preserve">In this regard, RSTD </w:t>
      </w:r>
      <w:proofErr w:type="gramStart"/>
      <w:r>
        <w:t>can be defined</w:t>
      </w:r>
      <w:proofErr w:type="gramEnd"/>
      <w:r>
        <w:t xml:space="preserve"> with respect to </w:t>
      </w:r>
      <w:r w:rsidR="008A1E12">
        <w:t>PRS resources</w:t>
      </w:r>
      <w:r>
        <w:t xml:space="preserve"> as follows.</w:t>
      </w:r>
    </w:p>
    <w:p w:rsidR="00F479D2" w:rsidRDefault="00F479D2" w:rsidP="00F479D2">
      <w:pPr>
        <w:wordWrap/>
        <w:spacing w:before="60" w:after="60" w:line="288" w:lineRule="auto"/>
        <w:ind w:firstLine="284"/>
        <w:jc w:val="both"/>
      </w:pPr>
      <w:r>
        <w:t xml:space="preserve">The relative timing difference between the </w:t>
      </w:r>
      <w:r w:rsidR="00C510BD">
        <w:t>PRS resource</w:t>
      </w:r>
      <w:r>
        <w:t xml:space="preserve"> </w:t>
      </w:r>
      <w:r w:rsidRPr="0098654A">
        <w:rPr>
          <w:i/>
        </w:rPr>
        <w:t>j</w:t>
      </w:r>
      <w:r>
        <w:t xml:space="preserve"> of a neighbor cell and the reference </w:t>
      </w:r>
      <w:r w:rsidR="00C510BD">
        <w:t>PRS resource</w:t>
      </w:r>
      <w:r>
        <w:t xml:space="preserve"> </w:t>
      </w:r>
      <w:proofErr w:type="spellStart"/>
      <w:r w:rsidRPr="0098654A">
        <w:rPr>
          <w:i/>
        </w:rPr>
        <w:t>i</w:t>
      </w:r>
      <w:proofErr w:type="spellEnd"/>
      <w:r>
        <w:t xml:space="preserve">, defined as </w:t>
      </w:r>
      <w:proofErr w:type="spellStart"/>
      <w:r>
        <w:t>T</w:t>
      </w:r>
      <w:r w:rsidRPr="0098654A">
        <w:rPr>
          <w:vertAlign w:val="subscript"/>
        </w:rPr>
        <w:t>SubframeRxj</w:t>
      </w:r>
      <w:proofErr w:type="spellEnd"/>
      <w:r>
        <w:t xml:space="preserve"> – </w:t>
      </w:r>
      <w:proofErr w:type="spellStart"/>
      <w:r>
        <w:t>T</w:t>
      </w:r>
      <w:r w:rsidRPr="0098654A">
        <w:rPr>
          <w:vertAlign w:val="subscript"/>
        </w:rPr>
        <w:t>SubframeRxi</w:t>
      </w:r>
      <w:proofErr w:type="spellEnd"/>
      <w:r>
        <w:t>,</w:t>
      </w:r>
    </w:p>
    <w:p w:rsidR="00F479D2" w:rsidRDefault="00F479D2" w:rsidP="00F479D2">
      <w:pPr>
        <w:wordWrap/>
        <w:spacing w:before="60" w:after="60" w:line="288" w:lineRule="auto"/>
        <w:jc w:val="both"/>
      </w:pPr>
      <w:proofErr w:type="gramStart"/>
      <w:r>
        <w:t>where</w:t>
      </w:r>
      <w:proofErr w:type="gramEnd"/>
      <w:r>
        <w:t xml:space="preserve"> </w:t>
      </w:r>
    </w:p>
    <w:p w:rsidR="00F479D2" w:rsidRDefault="00F479D2" w:rsidP="00047AB1">
      <w:pPr>
        <w:pStyle w:val="ListParagraph"/>
        <w:numPr>
          <w:ilvl w:val="0"/>
          <w:numId w:val="16"/>
        </w:numPr>
        <w:spacing w:before="60" w:after="60" w:line="288" w:lineRule="auto"/>
        <w:jc w:val="both"/>
      </w:pPr>
      <w:proofErr w:type="spellStart"/>
      <w:r>
        <w:t>T</w:t>
      </w:r>
      <w:r w:rsidRPr="0098654A">
        <w:rPr>
          <w:vertAlign w:val="subscript"/>
        </w:rPr>
        <w:t>SubframeRxj</w:t>
      </w:r>
      <w:proofErr w:type="spellEnd"/>
      <w:r>
        <w:t xml:space="preserve"> is the time when the UE receives the start of one </w:t>
      </w:r>
      <w:proofErr w:type="spellStart"/>
      <w:r>
        <w:t>subframe</w:t>
      </w:r>
      <w:proofErr w:type="spellEnd"/>
      <w:r>
        <w:t xml:space="preserve"> from </w:t>
      </w:r>
      <w:r w:rsidR="008A1E12">
        <w:rPr>
          <w:lang w:val="en-GB"/>
        </w:rPr>
        <w:t>PRS resource</w:t>
      </w:r>
      <w:r>
        <w:t xml:space="preserve"> </w:t>
      </w:r>
      <w:r w:rsidRPr="0098654A">
        <w:rPr>
          <w:i/>
        </w:rPr>
        <w:t>j</w:t>
      </w:r>
      <w:r>
        <w:rPr>
          <w:lang w:val="en-GB"/>
        </w:rPr>
        <w:t>;</w:t>
      </w:r>
      <w:r>
        <w:t xml:space="preserve"> </w:t>
      </w:r>
    </w:p>
    <w:p w:rsidR="00F479D2" w:rsidRPr="0098654A" w:rsidRDefault="00F479D2" w:rsidP="00047AB1">
      <w:pPr>
        <w:pStyle w:val="ListParagraph"/>
        <w:numPr>
          <w:ilvl w:val="0"/>
          <w:numId w:val="16"/>
        </w:numPr>
        <w:spacing w:before="60" w:after="60" w:line="288" w:lineRule="auto"/>
        <w:jc w:val="both"/>
      </w:pPr>
      <w:proofErr w:type="spellStart"/>
      <w:r>
        <w:t>T</w:t>
      </w:r>
      <w:r w:rsidRPr="0098654A">
        <w:rPr>
          <w:vertAlign w:val="subscript"/>
        </w:rPr>
        <w:t>SubframeRxi</w:t>
      </w:r>
      <w:proofErr w:type="spellEnd"/>
      <w:r>
        <w:t xml:space="preserve"> is the time when the UE receives the corresponding start of one </w:t>
      </w:r>
      <w:proofErr w:type="spellStart"/>
      <w:r>
        <w:t>subframe</w:t>
      </w:r>
      <w:proofErr w:type="spellEnd"/>
      <w:r>
        <w:t xml:space="preserve"> from </w:t>
      </w:r>
      <w:r w:rsidR="008A1E12">
        <w:rPr>
          <w:lang w:val="en-GB"/>
        </w:rPr>
        <w:t>PRS resource</w:t>
      </w:r>
      <w:r>
        <w:t xml:space="preserve"> </w:t>
      </w:r>
      <w:proofErr w:type="spellStart"/>
      <w:r w:rsidRPr="0098654A">
        <w:rPr>
          <w:i/>
        </w:rPr>
        <w:t>i</w:t>
      </w:r>
      <w:proofErr w:type="spellEnd"/>
      <w:r>
        <w:t xml:space="preserve"> that is closest in time to the </w:t>
      </w:r>
      <w:proofErr w:type="spellStart"/>
      <w:r>
        <w:t>subframe</w:t>
      </w:r>
      <w:proofErr w:type="spellEnd"/>
      <w:r>
        <w:t xml:space="preserve"> received from </w:t>
      </w:r>
      <w:r w:rsidR="008A1E12">
        <w:rPr>
          <w:lang w:val="en-GB"/>
        </w:rPr>
        <w:t>PRS resource</w:t>
      </w:r>
      <w:r>
        <w:t xml:space="preserve"> </w:t>
      </w:r>
      <w:r w:rsidRPr="0098654A">
        <w:rPr>
          <w:i/>
        </w:rPr>
        <w:t>j</w:t>
      </w:r>
      <w:r>
        <w:rPr>
          <w:lang w:val="en-GB"/>
        </w:rPr>
        <w:t>;</w:t>
      </w:r>
    </w:p>
    <w:p w:rsidR="00F479D2" w:rsidRDefault="00F479D2" w:rsidP="00047AB1">
      <w:pPr>
        <w:pStyle w:val="ListParagraph"/>
        <w:numPr>
          <w:ilvl w:val="0"/>
          <w:numId w:val="16"/>
        </w:numPr>
        <w:spacing w:before="60" w:after="60" w:line="288" w:lineRule="auto"/>
        <w:jc w:val="both"/>
      </w:pPr>
      <w:r>
        <w:t xml:space="preserve">For frequency range 1, the reference point for the observed </w:t>
      </w:r>
      <w:proofErr w:type="spellStart"/>
      <w:r>
        <w:t>subframe</w:t>
      </w:r>
      <w:proofErr w:type="spellEnd"/>
      <w:r>
        <w:t xml:space="preserve"> time difference shall be the antenna connector of the UE. For frequency range 2, the reference point for the observed </w:t>
      </w:r>
      <w:proofErr w:type="spellStart"/>
      <w:r>
        <w:t>subframe</w:t>
      </w:r>
      <w:proofErr w:type="spellEnd"/>
      <w:r>
        <w:t xml:space="preserve"> time difference shall be measured based on the combined signal from antenna elements corresponding to a given receiver branch.</w:t>
      </w:r>
    </w:p>
    <w:p w:rsidR="00F479D2" w:rsidRDefault="00F479D2" w:rsidP="00F479D2">
      <w:pPr>
        <w:wordWrap/>
        <w:spacing w:before="60" w:after="60" w:line="288" w:lineRule="auto"/>
        <w:jc w:val="both"/>
        <w:rPr>
          <w:i/>
        </w:rPr>
      </w:pPr>
      <w:r w:rsidRPr="009B1F44">
        <w:rPr>
          <w:b/>
          <w:i/>
        </w:rPr>
        <w:t xml:space="preserve">Proposal </w:t>
      </w:r>
      <w:r>
        <w:rPr>
          <w:b/>
          <w:i/>
        </w:rPr>
        <w:t>3</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beams can be further defined as below.</w:t>
      </w:r>
    </w:p>
    <w:p w:rsidR="00C510BD" w:rsidRPr="00C510BD" w:rsidRDefault="00C510BD" w:rsidP="00C510BD">
      <w:pPr>
        <w:wordWrap/>
        <w:spacing w:before="60" w:after="60" w:line="288" w:lineRule="auto"/>
        <w:ind w:firstLine="284"/>
        <w:jc w:val="both"/>
        <w:rPr>
          <w:i/>
        </w:rPr>
      </w:pPr>
      <w:r w:rsidRPr="00C510BD">
        <w:rPr>
          <w:i/>
        </w:rPr>
        <w:t xml:space="preserve">The relative timing difference between the PRS resource j of a neighbor cell and the reference PRS resource </w:t>
      </w:r>
      <w:proofErr w:type="spellStart"/>
      <w:r w:rsidRPr="00C510BD">
        <w:rPr>
          <w:i/>
        </w:rPr>
        <w:t>i</w:t>
      </w:r>
      <w:proofErr w:type="spellEnd"/>
      <w:r w:rsidRPr="00C510BD">
        <w:rPr>
          <w:i/>
        </w:rPr>
        <w:t xml:space="preserve">, defined as </w:t>
      </w:r>
      <w:proofErr w:type="spellStart"/>
      <w:r w:rsidRPr="00C510BD">
        <w:rPr>
          <w:i/>
        </w:rPr>
        <w:t>T</w:t>
      </w:r>
      <w:r w:rsidRPr="00C510BD">
        <w:rPr>
          <w:i/>
          <w:vertAlign w:val="subscript"/>
        </w:rPr>
        <w:t>SubframeRxj</w:t>
      </w:r>
      <w:proofErr w:type="spellEnd"/>
      <w:r w:rsidRPr="00C510BD">
        <w:rPr>
          <w:i/>
        </w:rPr>
        <w:t xml:space="preserve"> – </w:t>
      </w:r>
      <w:proofErr w:type="spellStart"/>
      <w:r w:rsidRPr="00C510BD">
        <w:rPr>
          <w:i/>
        </w:rPr>
        <w:t>T</w:t>
      </w:r>
      <w:r w:rsidRPr="00C510BD">
        <w:rPr>
          <w:i/>
          <w:vertAlign w:val="subscript"/>
        </w:rPr>
        <w:t>SubframeRxi</w:t>
      </w:r>
      <w:proofErr w:type="spellEnd"/>
      <w:r w:rsidRPr="00C510BD">
        <w:rPr>
          <w:i/>
        </w:rPr>
        <w:t>,</w:t>
      </w:r>
    </w:p>
    <w:p w:rsidR="00C510BD" w:rsidRPr="00C510BD" w:rsidRDefault="00C510BD" w:rsidP="00C510BD">
      <w:pPr>
        <w:wordWrap/>
        <w:spacing w:before="60" w:after="60" w:line="288" w:lineRule="auto"/>
        <w:jc w:val="both"/>
        <w:rPr>
          <w:i/>
        </w:rPr>
      </w:pPr>
      <w:proofErr w:type="gramStart"/>
      <w:r w:rsidRPr="00C510BD">
        <w:rPr>
          <w:i/>
        </w:rPr>
        <w:t>where</w:t>
      </w:r>
      <w:proofErr w:type="gramEnd"/>
      <w:r w:rsidRPr="00C510BD">
        <w:rPr>
          <w:i/>
        </w:rPr>
        <w:t xml:space="preserve"> </w:t>
      </w:r>
    </w:p>
    <w:p w:rsidR="00C510BD" w:rsidRPr="00C510BD" w:rsidRDefault="00C510BD" w:rsidP="00C510BD">
      <w:pPr>
        <w:pStyle w:val="ListParagraph"/>
        <w:numPr>
          <w:ilvl w:val="0"/>
          <w:numId w:val="16"/>
        </w:numPr>
        <w:spacing w:before="60" w:after="60" w:line="288" w:lineRule="auto"/>
        <w:jc w:val="both"/>
        <w:rPr>
          <w:i/>
        </w:rPr>
      </w:pPr>
      <w:proofErr w:type="spellStart"/>
      <w:r w:rsidRPr="00C510BD">
        <w:rPr>
          <w:i/>
        </w:rPr>
        <w:t>T</w:t>
      </w:r>
      <w:r w:rsidRPr="00C510BD">
        <w:rPr>
          <w:i/>
          <w:vertAlign w:val="subscript"/>
        </w:rPr>
        <w:t>SubframeRxj</w:t>
      </w:r>
      <w:proofErr w:type="spellEnd"/>
      <w:r w:rsidRPr="00C510BD">
        <w:rPr>
          <w:i/>
        </w:rPr>
        <w:t xml:space="preserve"> is the time when the UE receives the start of one </w:t>
      </w:r>
      <w:proofErr w:type="spellStart"/>
      <w:r w:rsidRPr="00C510BD">
        <w:rPr>
          <w:i/>
        </w:rPr>
        <w:t>subframe</w:t>
      </w:r>
      <w:proofErr w:type="spellEnd"/>
      <w:r w:rsidRPr="00C510BD">
        <w:rPr>
          <w:i/>
        </w:rPr>
        <w:t xml:space="preserve"> from </w:t>
      </w:r>
      <w:r w:rsidRPr="00C510BD">
        <w:rPr>
          <w:i/>
          <w:lang w:val="en-GB"/>
        </w:rPr>
        <w:t>PRS resource</w:t>
      </w:r>
      <w:r w:rsidRPr="00C510BD">
        <w:rPr>
          <w:i/>
        </w:rPr>
        <w:t xml:space="preserve"> j</w:t>
      </w:r>
      <w:r w:rsidRPr="00C510BD">
        <w:rPr>
          <w:i/>
          <w:lang w:val="en-GB"/>
        </w:rPr>
        <w:t>;</w:t>
      </w:r>
      <w:r w:rsidRPr="00C510BD">
        <w:rPr>
          <w:i/>
        </w:rPr>
        <w:t xml:space="preserve"> </w:t>
      </w:r>
    </w:p>
    <w:p w:rsidR="00C510BD" w:rsidRPr="00C510BD" w:rsidRDefault="00C510BD" w:rsidP="00C510BD">
      <w:pPr>
        <w:pStyle w:val="ListParagraph"/>
        <w:numPr>
          <w:ilvl w:val="0"/>
          <w:numId w:val="16"/>
        </w:numPr>
        <w:spacing w:before="60" w:after="60" w:line="288" w:lineRule="auto"/>
        <w:jc w:val="both"/>
        <w:rPr>
          <w:i/>
        </w:rPr>
      </w:pPr>
      <w:proofErr w:type="spellStart"/>
      <w:r w:rsidRPr="00C510BD">
        <w:rPr>
          <w:i/>
        </w:rPr>
        <w:t>T</w:t>
      </w:r>
      <w:r w:rsidRPr="00C510BD">
        <w:rPr>
          <w:i/>
          <w:vertAlign w:val="subscript"/>
        </w:rPr>
        <w:t>SubframeRxi</w:t>
      </w:r>
      <w:proofErr w:type="spellEnd"/>
      <w:r w:rsidRPr="00C510BD">
        <w:rPr>
          <w:i/>
        </w:rPr>
        <w:t xml:space="preserve"> is the time when the UE receives the corresponding start of one </w:t>
      </w:r>
      <w:proofErr w:type="spellStart"/>
      <w:r w:rsidRPr="00C510BD">
        <w:rPr>
          <w:i/>
        </w:rPr>
        <w:t>subframe</w:t>
      </w:r>
      <w:proofErr w:type="spellEnd"/>
      <w:r w:rsidRPr="00C510BD">
        <w:rPr>
          <w:i/>
        </w:rPr>
        <w:t xml:space="preserve"> from </w:t>
      </w:r>
      <w:r w:rsidRPr="00C510BD">
        <w:rPr>
          <w:i/>
          <w:lang w:val="en-GB"/>
        </w:rPr>
        <w:t>PRS resource</w:t>
      </w:r>
      <w:r w:rsidRPr="00C510BD">
        <w:rPr>
          <w:i/>
        </w:rPr>
        <w:t xml:space="preserve"> </w:t>
      </w:r>
      <w:proofErr w:type="spellStart"/>
      <w:r w:rsidRPr="00C510BD">
        <w:rPr>
          <w:i/>
        </w:rPr>
        <w:t>i</w:t>
      </w:r>
      <w:proofErr w:type="spellEnd"/>
      <w:r w:rsidRPr="00C510BD">
        <w:rPr>
          <w:i/>
        </w:rPr>
        <w:t xml:space="preserve"> that is closest in time to the </w:t>
      </w:r>
      <w:proofErr w:type="spellStart"/>
      <w:r w:rsidRPr="00C510BD">
        <w:rPr>
          <w:i/>
        </w:rPr>
        <w:t>subframe</w:t>
      </w:r>
      <w:proofErr w:type="spellEnd"/>
      <w:r w:rsidRPr="00C510BD">
        <w:rPr>
          <w:i/>
        </w:rPr>
        <w:t xml:space="preserve"> received from </w:t>
      </w:r>
      <w:r w:rsidRPr="00C510BD">
        <w:rPr>
          <w:i/>
          <w:lang w:val="en-GB"/>
        </w:rPr>
        <w:t>PRS resource</w:t>
      </w:r>
      <w:r w:rsidRPr="00C510BD">
        <w:rPr>
          <w:i/>
        </w:rPr>
        <w:t xml:space="preserve"> j</w:t>
      </w:r>
      <w:r w:rsidRPr="00C510BD">
        <w:rPr>
          <w:i/>
          <w:lang w:val="en-GB"/>
        </w:rPr>
        <w:t>;</w:t>
      </w:r>
    </w:p>
    <w:p w:rsidR="00C510BD" w:rsidRPr="00C510BD" w:rsidRDefault="00C510BD" w:rsidP="00C510BD">
      <w:pPr>
        <w:pStyle w:val="ListParagraph"/>
        <w:numPr>
          <w:ilvl w:val="0"/>
          <w:numId w:val="16"/>
        </w:numPr>
        <w:spacing w:before="60" w:after="60" w:line="288" w:lineRule="auto"/>
        <w:jc w:val="both"/>
        <w:rPr>
          <w:i/>
        </w:rPr>
      </w:pPr>
      <w:r w:rsidRPr="00C510BD">
        <w:rPr>
          <w:i/>
        </w:rPr>
        <w:t xml:space="preserve">For frequency range 1, the reference point for the observed </w:t>
      </w:r>
      <w:proofErr w:type="spellStart"/>
      <w:r w:rsidRPr="00C510BD">
        <w:rPr>
          <w:i/>
        </w:rPr>
        <w:t>subframe</w:t>
      </w:r>
      <w:proofErr w:type="spellEnd"/>
      <w:r w:rsidRPr="00C510BD">
        <w:rPr>
          <w:i/>
        </w:rPr>
        <w:t xml:space="preserve"> time difference shall be the antenna connector of the UE. For frequency range 2, the reference point for the observed </w:t>
      </w:r>
      <w:proofErr w:type="spellStart"/>
      <w:r w:rsidRPr="00C510BD">
        <w:rPr>
          <w:i/>
        </w:rPr>
        <w:t>subframe</w:t>
      </w:r>
      <w:proofErr w:type="spellEnd"/>
      <w:r w:rsidRPr="00C510BD">
        <w:rPr>
          <w:i/>
        </w:rPr>
        <w:t xml:space="preserve"> time difference shall be measured based on the combined signal from antenna elements corresponding to a given receiver branch.</w:t>
      </w:r>
    </w:p>
    <w:p w:rsidR="006D48E9" w:rsidRPr="00962DDD" w:rsidRDefault="00F71926" w:rsidP="006C6D5C">
      <w:pPr>
        <w:spacing w:before="60" w:after="60" w:line="288" w:lineRule="auto"/>
        <w:ind w:firstLine="284"/>
        <w:jc w:val="both"/>
      </w:pPr>
      <w:bookmarkStart w:id="4" w:name="_GoBack"/>
      <w:bookmarkEnd w:id="4"/>
      <w:r w:rsidRPr="00962DDD">
        <w:t>When UE detects a DL PRS resource(s)/ resource set different from the one indicated by the network</w:t>
      </w:r>
      <w:r w:rsidR="009151CA" w:rsidRPr="00962DDD">
        <w:t xml:space="preserve"> and chooses to </w:t>
      </w:r>
      <w:r w:rsidRPr="00962DDD">
        <w:t>use such resource(s) / resource set as the reference</w:t>
      </w:r>
      <w:r w:rsidR="009151CA" w:rsidRPr="00962DDD">
        <w:t>, it should report the resource ID(s) and/or resource set ID</w:t>
      </w:r>
      <w:r w:rsidRPr="00962DDD">
        <w:t xml:space="preserve">. However, the decision criterion </w:t>
      </w:r>
      <w:r w:rsidR="009151CA" w:rsidRPr="00962DDD">
        <w:t xml:space="preserve">of the UE </w:t>
      </w:r>
      <w:proofErr w:type="gramStart"/>
      <w:r w:rsidRPr="00962DDD">
        <w:t>should be defined</w:t>
      </w:r>
      <w:proofErr w:type="gramEnd"/>
      <w:r w:rsidRPr="00962DDD">
        <w:t xml:space="preserve"> for such operation.</w:t>
      </w:r>
      <w:r w:rsidR="009151CA" w:rsidRPr="00962DDD">
        <w:t xml:space="preserve"> For example, UE may choose a DL PRS resource with a strongest first detected path or the one with the strongest path. </w:t>
      </w:r>
      <w:r w:rsidR="006D48E9" w:rsidRPr="00962DDD">
        <w:t>S</w:t>
      </w:r>
      <w:r w:rsidR="009151CA" w:rsidRPr="00962DDD">
        <w:t xml:space="preserve">uch criterion </w:t>
      </w:r>
      <w:proofErr w:type="gramStart"/>
      <w:r w:rsidR="006D48E9" w:rsidRPr="00962DDD">
        <w:t>should also be reported</w:t>
      </w:r>
      <w:proofErr w:type="gramEnd"/>
      <w:r w:rsidR="006D48E9" w:rsidRPr="00962DDD">
        <w:t xml:space="preserve"> to the network to facilitate the positioning. Another issue is how resource ID(s) and/or resource set ID </w:t>
      </w:r>
      <w:proofErr w:type="gramStart"/>
      <w:r w:rsidR="006D48E9" w:rsidRPr="00962DDD">
        <w:t>are reported</w:t>
      </w:r>
      <w:proofErr w:type="gramEnd"/>
      <w:r w:rsidR="006D48E9" w:rsidRPr="00962DDD">
        <w:t xml:space="preserve">. The following cases </w:t>
      </w:r>
      <w:proofErr w:type="gramStart"/>
      <w:r w:rsidR="006D48E9" w:rsidRPr="00962DDD">
        <w:t>should be considered</w:t>
      </w:r>
      <w:proofErr w:type="gramEnd"/>
      <w:r w:rsidR="006D48E9" w:rsidRPr="00962DDD">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1: both </w:t>
      </w:r>
      <w:r w:rsidRPr="00962DDD">
        <w:t>resource ID and resource set ID are defined globally</w:t>
      </w:r>
      <w:r w:rsidRPr="00962DDD">
        <w:rPr>
          <w:lang w:val="en-GB"/>
        </w:rPr>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2: resource ID is defined locally but </w:t>
      </w:r>
      <w:r w:rsidRPr="00962DDD">
        <w:t xml:space="preserve">resource set ID </w:t>
      </w:r>
      <w:r w:rsidRPr="00962DDD">
        <w:rPr>
          <w:lang w:val="en-GB"/>
        </w:rPr>
        <w:t>is</w:t>
      </w:r>
      <w:r w:rsidRPr="00962DDD">
        <w:t xml:space="preserve"> defined globally</w:t>
      </w:r>
      <w:r w:rsidRPr="00962DDD">
        <w:rPr>
          <w:lang w:val="en-GB"/>
        </w:rPr>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3: both </w:t>
      </w:r>
      <w:r w:rsidRPr="00962DDD">
        <w:t xml:space="preserve">resource ID and resource set ID </w:t>
      </w:r>
      <w:proofErr w:type="gramStart"/>
      <w:r w:rsidRPr="00962DDD">
        <w:t>are defined</w:t>
      </w:r>
      <w:proofErr w:type="gramEnd"/>
      <w:r w:rsidRPr="00962DDD">
        <w:t xml:space="preserve"> </w:t>
      </w:r>
      <w:r w:rsidRPr="00962DDD">
        <w:rPr>
          <w:lang w:val="en-GB"/>
        </w:rPr>
        <w:t>locally.</w:t>
      </w:r>
    </w:p>
    <w:p w:rsidR="00F71926" w:rsidRPr="00962DDD" w:rsidRDefault="006D48E9" w:rsidP="006D48E9">
      <w:pPr>
        <w:spacing w:before="60" w:after="60" w:line="288" w:lineRule="auto"/>
        <w:jc w:val="both"/>
      </w:pPr>
      <w:r w:rsidRPr="00962DDD">
        <w:t xml:space="preserve">For case 1, UE can report resource ID or resource set ID only without any ambiguity. For case 2, reporting resource ID only is not enough because the same ID might be used in different resource set so that both resource ID and resource set ID should be reported. For case 3, even with both resource ID and resource set ID </w:t>
      </w:r>
      <w:proofErr w:type="gramStart"/>
      <w:r w:rsidRPr="00962DDD">
        <w:t>being reported</w:t>
      </w:r>
      <w:proofErr w:type="gramEnd"/>
      <w:r w:rsidRPr="00962DDD">
        <w:t xml:space="preserve">, ambiguity may still happen and in such a case, the cell ID should be reported to resolve such ambiguity. </w:t>
      </w:r>
    </w:p>
    <w:p w:rsidR="006D48E9" w:rsidRPr="00962DDD" w:rsidRDefault="006D48E9" w:rsidP="006D48E9">
      <w:pPr>
        <w:wordWrap/>
        <w:spacing w:before="60" w:after="60" w:line="288" w:lineRule="auto"/>
        <w:jc w:val="both"/>
        <w:rPr>
          <w:i/>
        </w:rPr>
      </w:pPr>
      <w:r w:rsidRPr="00962DDD">
        <w:rPr>
          <w:b/>
          <w:i/>
        </w:rPr>
        <w:t>Proposal 4</w:t>
      </w:r>
      <w:r w:rsidRPr="00962DDD">
        <w:rPr>
          <w:i/>
        </w:rPr>
        <w:t>:  The decision criterion of the UE should be defined and reported if UE chooses to use a DL PRS resource(s)/ resource set different from the one indicated by the network to facilitate the positioning.</w:t>
      </w:r>
    </w:p>
    <w:p w:rsidR="006D48E9" w:rsidRDefault="006D48E9" w:rsidP="006D48E9">
      <w:pPr>
        <w:wordWrap/>
        <w:spacing w:before="60" w:after="60" w:line="288" w:lineRule="auto"/>
        <w:jc w:val="both"/>
        <w:rPr>
          <w:i/>
        </w:rPr>
      </w:pPr>
      <w:r w:rsidRPr="00962DDD">
        <w:rPr>
          <w:b/>
          <w:i/>
        </w:rPr>
        <w:lastRenderedPageBreak/>
        <w:t>Proposal 5</w:t>
      </w:r>
      <w:r w:rsidRPr="00962DDD">
        <w:rPr>
          <w:i/>
        </w:rPr>
        <w:t>:  The</w:t>
      </w:r>
      <w:r w:rsidR="002A60FE" w:rsidRPr="00962DDD">
        <w:rPr>
          <w:i/>
        </w:rPr>
        <w:t xml:space="preserve"> resource/resource set</w:t>
      </w:r>
      <w:r w:rsidRPr="00962DDD">
        <w:rPr>
          <w:i/>
        </w:rPr>
        <w:t xml:space="preserve"> </w:t>
      </w:r>
      <w:r w:rsidR="002A60FE" w:rsidRPr="00962DDD">
        <w:rPr>
          <w:i/>
        </w:rPr>
        <w:t>ID(s) to be reported by the UE should depend on how such IDs are defined</w:t>
      </w:r>
      <w:r w:rsidR="00BC4BD8" w:rsidRPr="00962DDD">
        <w:rPr>
          <w:i/>
        </w:rPr>
        <w:t xml:space="preserve"> and if both IDs are defined locally, cell ID </w:t>
      </w:r>
      <w:proofErr w:type="gramStart"/>
      <w:r w:rsidR="00BC4BD8" w:rsidRPr="00962DDD">
        <w:rPr>
          <w:i/>
        </w:rPr>
        <w:t>should also</w:t>
      </w:r>
      <w:proofErr w:type="gramEnd"/>
      <w:r w:rsidR="00BC4BD8" w:rsidRPr="00962DDD">
        <w:rPr>
          <w:i/>
        </w:rPr>
        <w:t xml:space="preserve"> be reported.</w:t>
      </w:r>
    </w:p>
    <w:p w:rsidR="00F479D2" w:rsidRDefault="00F479D2" w:rsidP="00221F64">
      <w:pPr>
        <w:pStyle w:val="Heading2"/>
      </w:pPr>
      <w:r w:rsidRPr="00087413">
        <w:rPr>
          <w:rFonts w:hint="eastAsia"/>
        </w:rPr>
        <w:t xml:space="preserve">DL </w:t>
      </w:r>
      <w:r w:rsidRPr="00F479D2">
        <w:t>RSRP (reference signal received power) measurements</w:t>
      </w:r>
    </w:p>
    <w:p w:rsidR="00AB67D9" w:rsidRDefault="007020DB" w:rsidP="00BC3680">
      <w:pPr>
        <w:wordWrap/>
        <w:spacing w:before="60" w:after="60" w:line="288" w:lineRule="auto"/>
        <w:ind w:firstLine="284"/>
        <w:jc w:val="both"/>
        <w:rPr>
          <w:rFonts w:eastAsia="Malgun Gothic"/>
          <w:color w:val="000000"/>
        </w:rPr>
      </w:pPr>
      <w:r w:rsidRPr="007020DB">
        <w:rPr>
          <w:rFonts w:eastAsia="Malgun Gothic"/>
          <w:color w:val="000000"/>
        </w:rPr>
        <w:t xml:space="preserve">It </w:t>
      </w:r>
      <w:proofErr w:type="gramStart"/>
      <w:r w:rsidRPr="007020DB">
        <w:rPr>
          <w:rFonts w:eastAsia="Malgun Gothic"/>
          <w:color w:val="000000"/>
        </w:rPr>
        <w:t>has been agreed</w:t>
      </w:r>
      <w:proofErr w:type="gramEnd"/>
      <w:r w:rsidRPr="007020DB">
        <w:rPr>
          <w:rFonts w:eastAsia="Malgun Gothic"/>
          <w:color w:val="000000"/>
        </w:rPr>
        <w:t xml:space="preserve"> that NR should support RSRP measurement for NR DL PRS and such measurement can be used to determine DL PRS quality. The quality reflects how accurate the positioning measurement is expected. </w:t>
      </w:r>
      <w:r w:rsidR="00AB67D9">
        <w:rPr>
          <w:rFonts w:eastAsia="Malgun Gothic"/>
          <w:color w:val="000000"/>
        </w:rPr>
        <w:t xml:space="preserve">CSI-RSRP </w:t>
      </w:r>
      <w:proofErr w:type="gramStart"/>
      <w:r w:rsidR="00AB67D9">
        <w:rPr>
          <w:rFonts w:eastAsia="Malgun Gothic"/>
          <w:color w:val="000000"/>
        </w:rPr>
        <w:t>has been defined</w:t>
      </w:r>
      <w:proofErr w:type="gramEnd"/>
      <w:r w:rsidR="00AB67D9">
        <w:rPr>
          <w:rFonts w:eastAsia="Malgun Gothic"/>
          <w:color w:val="000000"/>
        </w:rPr>
        <w:t xml:space="preserve"> in Rel. 15 for CSI-RS and can be reused for DL RSRP measurement for NR positioning without any specification efforts. For new DL PRS, RSRP can be defined in a similar </w:t>
      </w:r>
      <w:proofErr w:type="gramStart"/>
      <w:r w:rsidR="00AB67D9">
        <w:rPr>
          <w:rFonts w:eastAsia="Malgun Gothic"/>
          <w:color w:val="000000"/>
        </w:rPr>
        <w:t>way</w:t>
      </w:r>
      <w:proofErr w:type="gramEnd"/>
      <w:r w:rsidR="00AB67D9">
        <w:rPr>
          <w:rFonts w:eastAsia="Malgun Gothic"/>
          <w:color w:val="000000"/>
        </w:rPr>
        <w:t xml:space="preserve"> as follows.</w:t>
      </w:r>
    </w:p>
    <w:p w:rsidR="00AB67D9" w:rsidRDefault="00AB67D9" w:rsidP="00BC3680">
      <w:pPr>
        <w:wordWrap/>
        <w:spacing w:before="60" w:after="60" w:line="288" w:lineRule="auto"/>
        <w:ind w:firstLine="284"/>
        <w:jc w:val="both"/>
        <w:rPr>
          <w:rFonts w:eastAsia="Malgun Gothic"/>
          <w:color w:val="000000"/>
        </w:rPr>
      </w:pPr>
      <w:r w:rsidRPr="006571C0">
        <w:t>PRS reference signal received power (PRS-RSRP), is defined as the linear average over the power contributions (in [W]) of the resource elements of the antenna port that carr</w:t>
      </w:r>
      <w:r>
        <w:t>ies</w:t>
      </w:r>
      <w:r w:rsidRPr="006571C0">
        <w:t xml:space="preserve"> PRS reference signals configured for RSRP measurements within the considered measurement frequency bandwidth in the configured PRS occasions. For frequency range 1, the reference point for the PRS-RSRP shall be the antenna connector of the UE. For frequency range 2, PRS-RSRP shall be measured based on the combined signal from antenna elements corresponding to a given receiver branch. </w:t>
      </w:r>
      <w:r>
        <w:rPr>
          <w:rFonts w:eastAsia="Malgun Gothic"/>
          <w:color w:val="000000"/>
        </w:rPr>
        <w:t xml:space="preserve"> </w:t>
      </w:r>
    </w:p>
    <w:p w:rsidR="00AB67D9" w:rsidRDefault="00AB67D9" w:rsidP="00AB67D9">
      <w:pPr>
        <w:wordWrap/>
        <w:spacing w:before="60" w:after="60" w:line="288" w:lineRule="auto"/>
        <w:jc w:val="both"/>
        <w:rPr>
          <w:i/>
        </w:rPr>
      </w:pPr>
      <w:r w:rsidRPr="009B1F44">
        <w:rPr>
          <w:b/>
          <w:i/>
        </w:rPr>
        <w:t xml:space="preserve">Proposal </w:t>
      </w:r>
      <w:r w:rsidR="00BC4BD8">
        <w:rPr>
          <w:b/>
          <w:i/>
        </w:rPr>
        <w:t>6</w:t>
      </w:r>
      <w:r>
        <w:rPr>
          <w:i/>
        </w:rPr>
        <w:t xml:space="preserve">: </w:t>
      </w:r>
      <w:r w:rsidRPr="00AB67D9">
        <w:rPr>
          <w:i/>
        </w:rPr>
        <w:t>DL RSRP (reference signal received power)</w:t>
      </w:r>
      <w:r>
        <w:rPr>
          <w:i/>
        </w:rPr>
        <w:t xml:space="preserve"> </w:t>
      </w:r>
      <w:r w:rsidRPr="00087413">
        <w:rPr>
          <w:i/>
        </w:rPr>
        <w:t xml:space="preserve">measurements </w:t>
      </w:r>
      <w:proofErr w:type="gramStart"/>
      <w:r w:rsidR="00581110">
        <w:rPr>
          <w:i/>
        </w:rPr>
        <w:t>should be based</w:t>
      </w:r>
      <w:proofErr w:type="gramEnd"/>
      <w:r w:rsidR="00581110">
        <w:rPr>
          <w:i/>
        </w:rPr>
        <w:t xml:space="preserve"> on CSI-RS/TRS and new DL PRS. For CSI-RS/TRS, the CSI-RSRP defined in Rel.15 </w:t>
      </w:r>
      <w:proofErr w:type="gramStart"/>
      <w:r w:rsidR="00581110">
        <w:rPr>
          <w:i/>
        </w:rPr>
        <w:t>can be reused</w:t>
      </w:r>
      <w:proofErr w:type="gramEnd"/>
      <w:r w:rsidR="00581110">
        <w:rPr>
          <w:i/>
        </w:rPr>
        <w:t xml:space="preserve"> and for new DL PRS, it </w:t>
      </w:r>
      <w:r>
        <w:rPr>
          <w:i/>
        </w:rPr>
        <w:t>can be defined as below.</w:t>
      </w:r>
    </w:p>
    <w:p w:rsidR="00AB67D9" w:rsidRPr="00AB67D9" w:rsidRDefault="00AB67D9" w:rsidP="00AB67D9">
      <w:pPr>
        <w:wordWrap/>
        <w:spacing w:before="60" w:after="60" w:line="288" w:lineRule="auto"/>
        <w:ind w:firstLine="284"/>
        <w:jc w:val="both"/>
        <w:rPr>
          <w:rFonts w:eastAsia="Malgun Gothic"/>
          <w:i/>
          <w:color w:val="000000"/>
        </w:rPr>
      </w:pPr>
      <w:r w:rsidRPr="00AB67D9">
        <w:rPr>
          <w:i/>
        </w:rPr>
        <w:t xml:space="preserve">PRS reference signal received power (PRS-RSRP), is defined as the linear average over the power contributions (in [W]) of the resource elements of the antenna port that carries PRS reference signals configured for RSRP measurements within the considered measurement frequency bandwidth in the configured PRS occasions. For frequency range 1, the reference point for the PRS-RSRP shall be the antenna connector of the UE. For frequency range 2, PRS-RSRP shall be measured based on the combined signal from antenna elements corresponding to a given receiver branch. </w:t>
      </w:r>
      <w:r w:rsidRPr="00AB67D9">
        <w:rPr>
          <w:rFonts w:eastAsia="Malgun Gothic"/>
          <w:i/>
          <w:color w:val="000000"/>
        </w:rPr>
        <w:t xml:space="preserve"> </w:t>
      </w:r>
    </w:p>
    <w:p w:rsidR="007020DB" w:rsidRDefault="00AB67D9" w:rsidP="00BC3680">
      <w:pPr>
        <w:wordWrap/>
        <w:spacing w:before="60" w:after="60" w:line="288" w:lineRule="auto"/>
        <w:ind w:firstLine="284"/>
        <w:jc w:val="both"/>
        <w:rPr>
          <w:rFonts w:eastAsia="Malgun Gothic"/>
          <w:color w:val="000000"/>
        </w:rPr>
      </w:pPr>
      <w:r>
        <w:rPr>
          <w:rFonts w:eastAsia="Malgun Gothic"/>
          <w:color w:val="000000"/>
        </w:rPr>
        <w:t>S</w:t>
      </w:r>
      <w:r w:rsidR="007020DB" w:rsidRPr="007020DB">
        <w:rPr>
          <w:rFonts w:eastAsia="Malgun Gothic"/>
          <w:color w:val="000000"/>
        </w:rPr>
        <w:t xml:space="preserve">ince UE needs to measure multiple </w:t>
      </w:r>
      <w:proofErr w:type="spellStart"/>
      <w:r w:rsidR="007020DB" w:rsidRPr="007020DB">
        <w:rPr>
          <w:rFonts w:eastAsia="Malgun Gothic"/>
          <w:color w:val="000000"/>
        </w:rPr>
        <w:t>gNBs</w:t>
      </w:r>
      <w:proofErr w:type="spellEnd"/>
      <w:r w:rsidR="007020DB" w:rsidRPr="007020DB">
        <w:rPr>
          <w:rFonts w:eastAsia="Malgun Gothic"/>
          <w:color w:val="000000"/>
        </w:rPr>
        <w:t xml:space="preserve"> and reporting all RSRP measurements may incur high signaling overhead. In such a case, UE can report only a subset of RSRP measurements based on </w:t>
      </w:r>
      <w:proofErr w:type="spellStart"/>
      <w:r w:rsidR="007020DB" w:rsidRPr="007020DB">
        <w:rPr>
          <w:rFonts w:eastAsia="Malgun Gothic"/>
          <w:color w:val="000000"/>
        </w:rPr>
        <w:t>gNB</w:t>
      </w:r>
      <w:proofErr w:type="spellEnd"/>
      <w:r w:rsidR="007020DB" w:rsidRPr="007020DB">
        <w:rPr>
          <w:rFonts w:eastAsia="Malgun Gothic"/>
          <w:color w:val="000000"/>
        </w:rPr>
        <w:t xml:space="preserve"> configuration to reduce reporting signaling overhead. For example, UE can report only the best N RSRP measurements. It should be noted that the RSRP measurement </w:t>
      </w:r>
      <w:proofErr w:type="gramStart"/>
      <w:r w:rsidR="007020DB" w:rsidRPr="007020DB">
        <w:rPr>
          <w:rFonts w:eastAsia="Malgun Gothic"/>
          <w:color w:val="000000"/>
        </w:rPr>
        <w:t>can</w:t>
      </w:r>
      <w:proofErr w:type="gramEnd"/>
      <w:r w:rsidR="007020DB" w:rsidRPr="007020DB">
        <w:rPr>
          <w:rFonts w:eastAsia="Malgun Gothic"/>
          <w:color w:val="000000"/>
        </w:rPr>
        <w:t xml:space="preserve"> be reported in a timing granularity different from RSTD measurement since the signal strength may change even without UE movement.</w:t>
      </w:r>
    </w:p>
    <w:p w:rsidR="00F479D2" w:rsidRDefault="007020DB" w:rsidP="00404A37">
      <w:pPr>
        <w:wordWrap/>
        <w:spacing w:before="60" w:after="60" w:line="288" w:lineRule="auto"/>
        <w:jc w:val="both"/>
        <w:rPr>
          <w:i/>
        </w:rPr>
      </w:pPr>
      <w:r w:rsidRPr="009B1F44">
        <w:rPr>
          <w:b/>
          <w:i/>
        </w:rPr>
        <w:t xml:space="preserve">Proposal </w:t>
      </w:r>
      <w:r w:rsidR="00BC4BD8">
        <w:rPr>
          <w:b/>
          <w:i/>
        </w:rPr>
        <w:t>7</w:t>
      </w:r>
      <w:r w:rsidRPr="009B1F44">
        <w:rPr>
          <w:i/>
        </w:rPr>
        <w:t xml:space="preserve">: </w:t>
      </w:r>
      <w:r w:rsidR="00404A37">
        <w:rPr>
          <w:i/>
        </w:rPr>
        <w:t>Subset RSRP measurement reporting should be supported and the reporting granularity can be different from RSTD measurement reporting</w:t>
      </w:r>
      <w:r>
        <w:rPr>
          <w:i/>
        </w:rPr>
        <w:t>.</w:t>
      </w:r>
    </w:p>
    <w:p w:rsidR="00404A37" w:rsidRDefault="00404A37" w:rsidP="00221F64">
      <w:pPr>
        <w:pStyle w:val="Heading2"/>
      </w:pPr>
      <w:r w:rsidRPr="00404A37">
        <w:rPr>
          <w:rFonts w:hint="eastAsia"/>
        </w:rPr>
        <w:t>UE RX-TX time difference measurements for NR positioning</w:t>
      </w:r>
    </w:p>
    <w:p w:rsidR="00581110" w:rsidRDefault="00581110" w:rsidP="00404A37">
      <w:pPr>
        <w:wordWrap/>
        <w:spacing w:before="60" w:after="60" w:line="288" w:lineRule="auto"/>
        <w:ind w:firstLine="284"/>
        <w:jc w:val="both"/>
        <w:rPr>
          <w:rFonts w:eastAsia="Malgun Gothic"/>
          <w:color w:val="000000"/>
        </w:rPr>
      </w:pPr>
      <w:r>
        <w:rPr>
          <w:rFonts w:eastAsia="Malgun Gothic"/>
          <w:color w:val="000000"/>
        </w:rPr>
        <w:t>Rx-</w:t>
      </w:r>
      <w:proofErr w:type="spellStart"/>
      <w:r>
        <w:rPr>
          <w:rFonts w:eastAsia="Malgun Gothic"/>
          <w:color w:val="000000"/>
        </w:rPr>
        <w:t>Tx</w:t>
      </w:r>
      <w:proofErr w:type="spellEnd"/>
      <w:r>
        <w:rPr>
          <w:rFonts w:eastAsia="Malgun Gothic"/>
          <w:color w:val="000000"/>
        </w:rPr>
        <w:t xml:space="preserve"> time difference </w:t>
      </w:r>
      <w:proofErr w:type="gramStart"/>
      <w:r>
        <w:rPr>
          <w:rFonts w:eastAsia="Malgun Gothic"/>
          <w:color w:val="000000"/>
        </w:rPr>
        <w:t>has been defined</w:t>
      </w:r>
      <w:proofErr w:type="gramEnd"/>
      <w:r>
        <w:rPr>
          <w:rFonts w:eastAsia="Malgun Gothic"/>
          <w:color w:val="000000"/>
        </w:rPr>
        <w:t xml:space="preserve"> in LTE and can be extended to NR.</w:t>
      </w:r>
      <w:r w:rsidR="00FA60A6">
        <w:rPr>
          <w:rFonts w:eastAsia="Malgun Gothic"/>
          <w:color w:val="000000"/>
        </w:rPr>
        <w:t xml:space="preserve"> For the UE receiv</w:t>
      </w:r>
      <w:r w:rsidR="009C4F60">
        <w:rPr>
          <w:rFonts w:eastAsia="Malgun Gothic"/>
          <w:color w:val="000000"/>
        </w:rPr>
        <w:t>ing</w:t>
      </w:r>
      <w:r w:rsidR="00FA60A6">
        <w:rPr>
          <w:rFonts w:eastAsia="Malgun Gothic"/>
          <w:color w:val="000000"/>
        </w:rPr>
        <w:t xml:space="preserve"> timing measurement, both CSI-RS/TRS and new DL PRS </w:t>
      </w:r>
      <w:proofErr w:type="gramStart"/>
      <w:r w:rsidR="00FA60A6">
        <w:rPr>
          <w:rFonts w:eastAsia="Malgun Gothic"/>
          <w:color w:val="000000"/>
        </w:rPr>
        <w:t>can be used</w:t>
      </w:r>
      <w:proofErr w:type="gramEnd"/>
      <w:r w:rsidR="009C4F60">
        <w:rPr>
          <w:rFonts w:eastAsia="Malgun Gothic"/>
          <w:color w:val="000000"/>
        </w:rPr>
        <w:t>. The definition of UE</w:t>
      </w:r>
      <w:r w:rsidR="00FA60A6">
        <w:rPr>
          <w:rFonts w:eastAsia="Malgun Gothic"/>
          <w:color w:val="000000"/>
        </w:rPr>
        <w:t xml:space="preserve"> </w:t>
      </w:r>
      <w:r w:rsidR="009C4F60">
        <w:rPr>
          <w:rFonts w:eastAsia="Malgun Gothic"/>
          <w:color w:val="000000"/>
        </w:rPr>
        <w:t>Rx-</w:t>
      </w:r>
      <w:proofErr w:type="spellStart"/>
      <w:r w:rsidR="009C4F60">
        <w:rPr>
          <w:rFonts w:eastAsia="Malgun Gothic"/>
          <w:color w:val="000000"/>
        </w:rPr>
        <w:t>Tx</w:t>
      </w:r>
      <w:proofErr w:type="spellEnd"/>
      <w:r w:rsidR="009C4F60">
        <w:rPr>
          <w:rFonts w:eastAsia="Malgun Gothic"/>
          <w:color w:val="000000"/>
        </w:rPr>
        <w:t xml:space="preserve"> time difference is as follows.</w:t>
      </w:r>
    </w:p>
    <w:p w:rsidR="00581110" w:rsidRPr="00581110" w:rsidRDefault="00581110" w:rsidP="00581110">
      <w:pPr>
        <w:pStyle w:val="TAL"/>
        <w:ind w:firstLine="284"/>
        <w:rPr>
          <w:rFonts w:ascii="Times New Roman" w:hAnsi="Times New Roman"/>
          <w:sz w:val="20"/>
        </w:rPr>
      </w:pPr>
      <w:r w:rsidRPr="00581110">
        <w:rPr>
          <w:rFonts w:ascii="Times New Roman" w:hAnsi="Times New Roman"/>
          <w:sz w:val="20"/>
        </w:rPr>
        <w:t xml:space="preserve">The UE Rx – </w:t>
      </w:r>
      <w:proofErr w:type="spellStart"/>
      <w:r w:rsidRPr="00581110">
        <w:rPr>
          <w:rFonts w:ascii="Times New Roman" w:hAnsi="Times New Roman"/>
          <w:sz w:val="20"/>
        </w:rPr>
        <w:t>Tx</w:t>
      </w:r>
      <w:proofErr w:type="spellEnd"/>
      <w:r w:rsidRPr="00581110">
        <w:rPr>
          <w:rFonts w:ascii="Times New Roman" w:hAnsi="Times New Roman"/>
          <w:sz w:val="20"/>
        </w:rPr>
        <w:t xml:space="preserve"> time difference </w:t>
      </w:r>
      <w:r w:rsidRPr="00581110">
        <w:rPr>
          <w:rFonts w:ascii="Times New Roman" w:hAnsi="Times New Roman"/>
          <w:i/>
          <w:sz w:val="20"/>
        </w:rPr>
        <w:t>k</w:t>
      </w:r>
      <w:r w:rsidRPr="00581110">
        <w:rPr>
          <w:rFonts w:ascii="Times New Roman" w:hAnsi="Times New Roman"/>
          <w:sz w:val="20"/>
        </w:rPr>
        <w:t xml:space="preserve"> is defined as T</w:t>
      </w:r>
      <w:r w:rsidRPr="00581110">
        <w:rPr>
          <w:rFonts w:ascii="Times New Roman" w:hAnsi="Times New Roman"/>
          <w:sz w:val="20"/>
          <w:vertAlign w:val="subscript"/>
          <w:lang w:val="en-US"/>
        </w:rPr>
        <w:t xml:space="preserve"> UE-</w:t>
      </w:r>
      <w:proofErr w:type="spellStart"/>
      <w:r w:rsidRPr="00581110">
        <w:rPr>
          <w:rFonts w:ascii="Times New Roman" w:hAnsi="Times New Roman"/>
          <w:sz w:val="20"/>
          <w:vertAlign w:val="subscript"/>
          <w:lang w:val="en-US"/>
        </w:rPr>
        <w:t>RX,k</w:t>
      </w:r>
      <w:proofErr w:type="spellEnd"/>
      <w:r w:rsidRPr="00581110">
        <w:rPr>
          <w:rFonts w:ascii="Times New Roman" w:hAnsi="Times New Roman"/>
          <w:sz w:val="20"/>
        </w:rPr>
        <w:t xml:space="preserve"> –</w:t>
      </w:r>
      <w:r w:rsidRPr="00581110">
        <w:rPr>
          <w:rFonts w:ascii="Times New Roman" w:hAnsi="Times New Roman"/>
          <w:sz w:val="20"/>
          <w:vertAlign w:val="subscript"/>
          <w:lang w:val="en-US"/>
        </w:rPr>
        <w:t xml:space="preserve"> </w:t>
      </w:r>
      <w:r w:rsidRPr="00581110">
        <w:rPr>
          <w:rFonts w:ascii="Times New Roman" w:hAnsi="Times New Roman"/>
          <w:sz w:val="20"/>
        </w:rPr>
        <w:t>T</w:t>
      </w:r>
      <w:r w:rsidRPr="00581110">
        <w:rPr>
          <w:rFonts w:ascii="Times New Roman" w:hAnsi="Times New Roman"/>
          <w:sz w:val="20"/>
          <w:vertAlign w:val="subscript"/>
          <w:lang w:val="en-US"/>
        </w:rPr>
        <w:t>UE-TX</w:t>
      </w:r>
      <w:r w:rsidRPr="00581110">
        <w:rPr>
          <w:rFonts w:ascii="Times New Roman" w:hAnsi="Times New Roman"/>
          <w:sz w:val="20"/>
        </w:rPr>
        <w:t>. Where:</w:t>
      </w:r>
    </w:p>
    <w:p w:rsidR="00581110" w:rsidRPr="00581110" w:rsidRDefault="00581110" w:rsidP="00C510BF">
      <w:pPr>
        <w:pStyle w:val="TAL"/>
        <w:widowControl/>
        <w:numPr>
          <w:ilvl w:val="0"/>
          <w:numId w:val="17"/>
        </w:numPr>
        <w:wordWrap/>
        <w:autoSpaceDE/>
        <w:autoSpaceDN/>
        <w:rPr>
          <w:rFonts w:ascii="Times New Roman" w:hAnsi="Times New Roman"/>
          <w:sz w:val="20"/>
        </w:rPr>
      </w:pPr>
      <w:r w:rsidRPr="00581110">
        <w:rPr>
          <w:rFonts w:ascii="Times New Roman" w:hAnsi="Times New Roman"/>
          <w:sz w:val="20"/>
        </w:rPr>
        <w:t>T</w:t>
      </w:r>
      <w:r w:rsidRPr="00581110">
        <w:rPr>
          <w:rFonts w:ascii="Times New Roman" w:hAnsi="Times New Roman"/>
          <w:sz w:val="20"/>
          <w:vertAlign w:val="subscript"/>
          <w:lang w:val="en-US"/>
        </w:rPr>
        <w:t xml:space="preserve"> UE-</w:t>
      </w:r>
      <w:proofErr w:type="spellStart"/>
      <w:r w:rsidRPr="00581110">
        <w:rPr>
          <w:rFonts w:ascii="Times New Roman" w:hAnsi="Times New Roman"/>
          <w:sz w:val="20"/>
          <w:vertAlign w:val="subscript"/>
          <w:lang w:val="en-US"/>
        </w:rPr>
        <w:t>RX.k</w:t>
      </w:r>
      <w:proofErr w:type="spellEnd"/>
      <w:r w:rsidRPr="00581110">
        <w:rPr>
          <w:rFonts w:ascii="Times New Roman" w:hAnsi="Times New Roman"/>
          <w:sz w:val="20"/>
        </w:rPr>
        <w:t xml:space="preserve"> is the UE received timing of downlink radio frame #</w:t>
      </w:r>
      <w:proofErr w:type="spellStart"/>
      <w:r w:rsidRPr="00581110">
        <w:rPr>
          <w:rFonts w:ascii="Times New Roman" w:hAnsi="Times New Roman"/>
          <w:i/>
          <w:sz w:val="20"/>
        </w:rPr>
        <w:t>i</w:t>
      </w:r>
      <w:proofErr w:type="spellEnd"/>
      <w:r w:rsidRPr="00581110">
        <w:rPr>
          <w:rFonts w:ascii="Times New Roman" w:hAnsi="Times New Roman"/>
          <w:sz w:val="20"/>
        </w:rPr>
        <w:t xml:space="preserve"> from the </w:t>
      </w:r>
      <w:r w:rsidRPr="00581110">
        <w:rPr>
          <w:rFonts w:ascii="Times New Roman" w:hAnsi="Times New Roman"/>
          <w:i/>
          <w:sz w:val="20"/>
        </w:rPr>
        <w:t>k</w:t>
      </w:r>
      <w:r w:rsidRPr="00581110">
        <w:rPr>
          <w:rFonts w:ascii="Times New Roman" w:hAnsi="Times New Roman"/>
          <w:sz w:val="20"/>
        </w:rPr>
        <w:t>-</w:t>
      </w:r>
      <w:proofErr w:type="spellStart"/>
      <w:r w:rsidRPr="00581110">
        <w:rPr>
          <w:rFonts w:ascii="Times New Roman" w:hAnsi="Times New Roman"/>
          <w:sz w:val="20"/>
        </w:rPr>
        <w:t>th</w:t>
      </w:r>
      <w:proofErr w:type="spellEnd"/>
      <w:r w:rsidRPr="00581110">
        <w:rPr>
          <w:rFonts w:ascii="Times New Roman" w:hAnsi="Times New Roman"/>
          <w:sz w:val="20"/>
        </w:rPr>
        <w:t xml:space="preserve"> </w:t>
      </w:r>
      <w:proofErr w:type="spellStart"/>
      <w:r w:rsidRPr="00581110">
        <w:rPr>
          <w:rFonts w:ascii="Times New Roman" w:hAnsi="Times New Roman"/>
          <w:sz w:val="20"/>
        </w:rPr>
        <w:t>gNB</w:t>
      </w:r>
      <w:proofErr w:type="spellEnd"/>
      <w:r w:rsidRPr="00581110">
        <w:rPr>
          <w:rFonts w:ascii="Times New Roman" w:hAnsi="Times New Roman"/>
          <w:sz w:val="20"/>
        </w:rPr>
        <w:t>, defined by the first detected path in time</w:t>
      </w:r>
      <w:r w:rsidR="00C510BF" w:rsidRPr="00C510BF">
        <w:t xml:space="preserve"> </w:t>
      </w:r>
      <w:r w:rsidR="00C510BF" w:rsidRPr="00C510BF">
        <w:rPr>
          <w:rFonts w:ascii="Times New Roman" w:hAnsi="Times New Roman"/>
          <w:sz w:val="20"/>
        </w:rPr>
        <w:t xml:space="preserve">of the </w:t>
      </w:r>
      <w:r w:rsidR="00C510BF">
        <w:rPr>
          <w:rFonts w:ascii="Times New Roman" w:hAnsi="Times New Roman"/>
          <w:sz w:val="20"/>
          <w:lang w:val="en-GB"/>
        </w:rPr>
        <w:t>PRS resource</w:t>
      </w:r>
      <w:r w:rsidR="00C510BF" w:rsidRPr="00C510BF">
        <w:rPr>
          <w:rFonts w:ascii="Times New Roman" w:hAnsi="Times New Roman"/>
          <w:sz w:val="20"/>
        </w:rPr>
        <w:t xml:space="preserve"> for downlink radio frame #</w:t>
      </w:r>
      <w:proofErr w:type="spellStart"/>
      <w:r w:rsidR="00C510BF" w:rsidRPr="00C510BF">
        <w:rPr>
          <w:rFonts w:ascii="Times New Roman" w:hAnsi="Times New Roman"/>
          <w:sz w:val="20"/>
        </w:rPr>
        <w:t>i</w:t>
      </w:r>
      <w:proofErr w:type="spellEnd"/>
      <w:r w:rsidR="00C510BF" w:rsidRPr="00C510BF">
        <w:rPr>
          <w:rFonts w:ascii="Times New Roman" w:hAnsi="Times New Roman"/>
          <w:sz w:val="20"/>
        </w:rPr>
        <w:t xml:space="preserve"> which has the shortest propagation time.</w:t>
      </w:r>
    </w:p>
    <w:p w:rsidR="00581110" w:rsidRPr="00581110" w:rsidRDefault="00581110" w:rsidP="00047AB1">
      <w:pPr>
        <w:pStyle w:val="TAL"/>
        <w:widowControl/>
        <w:numPr>
          <w:ilvl w:val="0"/>
          <w:numId w:val="17"/>
        </w:numPr>
        <w:wordWrap/>
        <w:autoSpaceDE/>
        <w:autoSpaceDN/>
        <w:rPr>
          <w:rFonts w:ascii="Times New Roman" w:hAnsi="Times New Roman"/>
          <w:sz w:val="20"/>
        </w:rPr>
      </w:pPr>
      <w:r w:rsidRPr="00581110">
        <w:rPr>
          <w:rFonts w:ascii="Times New Roman" w:hAnsi="Times New Roman"/>
          <w:sz w:val="20"/>
        </w:rPr>
        <w:t>For FR1, the reference point for T</w:t>
      </w:r>
      <w:r w:rsidRPr="00581110">
        <w:rPr>
          <w:rFonts w:ascii="Times New Roman" w:hAnsi="Times New Roman"/>
          <w:sz w:val="20"/>
          <w:vertAlign w:val="subscript"/>
          <w:lang w:val="en-US"/>
        </w:rPr>
        <w:t>UE-</w:t>
      </w:r>
      <w:proofErr w:type="spellStart"/>
      <w:r w:rsidRPr="00581110">
        <w:rPr>
          <w:rFonts w:ascii="Times New Roman" w:hAnsi="Times New Roman"/>
          <w:sz w:val="20"/>
          <w:vertAlign w:val="subscript"/>
          <w:lang w:val="en-US"/>
        </w:rPr>
        <w:t>RX,k</w:t>
      </w:r>
      <w:proofErr w:type="spellEnd"/>
      <w:r w:rsidRPr="00581110">
        <w:rPr>
          <w:rFonts w:ascii="Times New Roman" w:hAnsi="Times New Roman"/>
          <w:sz w:val="20"/>
        </w:rPr>
        <w:t xml:space="preserve"> shall be the Rx antenna connector of the UE.</w:t>
      </w:r>
      <w:r w:rsidRPr="00581110">
        <w:rPr>
          <w:rFonts w:ascii="Times New Roman" w:hAnsi="Times New Roman"/>
          <w:sz w:val="20"/>
          <w:lang w:val="en-US"/>
        </w:rPr>
        <w:t xml:space="preserve"> For frequency range 2, </w:t>
      </w:r>
      <w:r w:rsidRPr="00581110">
        <w:rPr>
          <w:rFonts w:ascii="Times New Roman" w:hAnsi="Times New Roman"/>
          <w:sz w:val="20"/>
        </w:rPr>
        <w:t xml:space="preserve">the reference point for </w:t>
      </w:r>
      <w:proofErr w:type="spellStart"/>
      <w:r w:rsidRPr="00581110">
        <w:rPr>
          <w:rFonts w:ascii="Times New Roman" w:hAnsi="Times New Roman"/>
          <w:sz w:val="20"/>
        </w:rPr>
        <w:t>T</w:t>
      </w:r>
      <w:r w:rsidRPr="00581110">
        <w:rPr>
          <w:rFonts w:ascii="Times New Roman" w:hAnsi="Times New Roman"/>
          <w:sz w:val="20"/>
          <w:vertAlign w:val="subscript"/>
          <w:lang w:val="en-US"/>
        </w:rPr>
        <w:t>gNB-RX</w:t>
      </w:r>
      <w:proofErr w:type="gramStart"/>
      <w:r w:rsidRPr="00581110">
        <w:rPr>
          <w:rFonts w:ascii="Times New Roman" w:hAnsi="Times New Roman"/>
          <w:sz w:val="20"/>
          <w:vertAlign w:val="subscript"/>
          <w:lang w:val="en-US"/>
        </w:rPr>
        <w:t>,k</w:t>
      </w:r>
      <w:proofErr w:type="spellEnd"/>
      <w:proofErr w:type="gramEnd"/>
      <w:r w:rsidRPr="00581110">
        <w:rPr>
          <w:rFonts w:ascii="Times New Roman" w:hAnsi="Times New Roman"/>
          <w:sz w:val="20"/>
        </w:rPr>
        <w:t xml:space="preserve"> shall be</w:t>
      </w:r>
      <w:r w:rsidRPr="00581110">
        <w:rPr>
          <w:rFonts w:ascii="Times New Roman" w:hAnsi="Times New Roman"/>
          <w:sz w:val="20"/>
          <w:lang w:val="en-US"/>
        </w:rPr>
        <w:t xml:space="preserve"> the combined signal from antenna elements corresponding to a given receiver branch of the UE.</w:t>
      </w:r>
    </w:p>
    <w:p w:rsidR="00581110" w:rsidRPr="00581110" w:rsidRDefault="00581110" w:rsidP="00047AB1">
      <w:pPr>
        <w:pStyle w:val="TAL"/>
        <w:widowControl/>
        <w:numPr>
          <w:ilvl w:val="0"/>
          <w:numId w:val="17"/>
        </w:numPr>
        <w:wordWrap/>
        <w:autoSpaceDE/>
        <w:autoSpaceDN/>
        <w:rPr>
          <w:rFonts w:ascii="Times New Roman" w:hAnsi="Times New Roman"/>
          <w:sz w:val="20"/>
        </w:rPr>
      </w:pPr>
      <w:r w:rsidRPr="00581110">
        <w:rPr>
          <w:rFonts w:ascii="Times New Roman" w:hAnsi="Times New Roman"/>
          <w:sz w:val="20"/>
        </w:rPr>
        <w:t>T</w:t>
      </w:r>
      <w:r w:rsidRPr="00581110">
        <w:rPr>
          <w:rFonts w:ascii="Times New Roman" w:hAnsi="Times New Roman"/>
          <w:sz w:val="20"/>
          <w:vertAlign w:val="subscript"/>
          <w:lang w:val="en-US"/>
        </w:rPr>
        <w:t xml:space="preserve"> UE-</w:t>
      </w:r>
      <w:proofErr w:type="spellStart"/>
      <w:r w:rsidRPr="00581110">
        <w:rPr>
          <w:rFonts w:ascii="Times New Roman" w:hAnsi="Times New Roman"/>
          <w:sz w:val="20"/>
          <w:vertAlign w:val="subscript"/>
          <w:lang w:val="en-US"/>
        </w:rPr>
        <w:t>TX,k</w:t>
      </w:r>
      <w:proofErr w:type="spellEnd"/>
      <w:r w:rsidRPr="00581110">
        <w:rPr>
          <w:rFonts w:ascii="Times New Roman" w:hAnsi="Times New Roman"/>
          <w:sz w:val="20"/>
        </w:rPr>
        <w:t xml:space="preserve"> is the transmit timing of uplink radio frame #</w:t>
      </w:r>
      <w:proofErr w:type="spellStart"/>
      <w:r w:rsidRPr="00581110">
        <w:rPr>
          <w:rFonts w:ascii="Times New Roman" w:hAnsi="Times New Roman"/>
          <w:i/>
          <w:sz w:val="20"/>
        </w:rPr>
        <w:t>i</w:t>
      </w:r>
      <w:proofErr w:type="spellEnd"/>
      <w:r w:rsidRPr="00581110">
        <w:rPr>
          <w:rFonts w:ascii="Times New Roman" w:hAnsi="Times New Roman"/>
          <w:sz w:val="20"/>
        </w:rPr>
        <w:t xml:space="preserve"> to the </w:t>
      </w:r>
      <w:r w:rsidRPr="00581110">
        <w:rPr>
          <w:rFonts w:ascii="Times New Roman" w:hAnsi="Times New Roman"/>
          <w:i/>
          <w:sz w:val="20"/>
        </w:rPr>
        <w:t>k</w:t>
      </w:r>
      <w:r w:rsidRPr="00581110">
        <w:rPr>
          <w:rFonts w:ascii="Times New Roman" w:hAnsi="Times New Roman"/>
          <w:sz w:val="20"/>
        </w:rPr>
        <w:t>-</w:t>
      </w:r>
      <w:proofErr w:type="spellStart"/>
      <w:r w:rsidRPr="00581110">
        <w:rPr>
          <w:rFonts w:ascii="Times New Roman" w:hAnsi="Times New Roman"/>
          <w:sz w:val="20"/>
        </w:rPr>
        <w:t>th</w:t>
      </w:r>
      <w:proofErr w:type="spellEnd"/>
      <w:r w:rsidRPr="00581110">
        <w:rPr>
          <w:rFonts w:ascii="Times New Roman" w:hAnsi="Times New Roman"/>
          <w:sz w:val="20"/>
        </w:rPr>
        <w:t xml:space="preserve"> </w:t>
      </w:r>
      <w:proofErr w:type="spellStart"/>
      <w:r w:rsidRPr="00581110">
        <w:rPr>
          <w:rFonts w:ascii="Times New Roman" w:hAnsi="Times New Roman"/>
          <w:sz w:val="20"/>
        </w:rPr>
        <w:t>gNB</w:t>
      </w:r>
      <w:proofErr w:type="spellEnd"/>
      <w:r w:rsidRPr="00581110">
        <w:rPr>
          <w:rFonts w:ascii="Times New Roman" w:hAnsi="Times New Roman"/>
          <w:sz w:val="20"/>
        </w:rPr>
        <w:t>.</w:t>
      </w:r>
    </w:p>
    <w:p w:rsidR="00581110" w:rsidRPr="00581110" w:rsidRDefault="00581110" w:rsidP="00047AB1">
      <w:pPr>
        <w:pStyle w:val="TAL"/>
        <w:widowControl/>
        <w:numPr>
          <w:ilvl w:val="0"/>
          <w:numId w:val="17"/>
        </w:numPr>
        <w:wordWrap/>
        <w:autoSpaceDE/>
        <w:autoSpaceDN/>
        <w:rPr>
          <w:rFonts w:ascii="Times New Roman" w:hAnsi="Times New Roman"/>
          <w:sz w:val="20"/>
        </w:rPr>
      </w:pPr>
      <w:r w:rsidRPr="00581110">
        <w:rPr>
          <w:rFonts w:ascii="Times New Roman" w:hAnsi="Times New Roman"/>
          <w:sz w:val="20"/>
        </w:rPr>
        <w:t>For FR1, the reference point for T</w:t>
      </w:r>
      <w:r w:rsidRPr="00581110">
        <w:rPr>
          <w:rFonts w:ascii="Times New Roman" w:hAnsi="Times New Roman"/>
          <w:sz w:val="20"/>
          <w:vertAlign w:val="subscript"/>
          <w:lang w:val="en-US"/>
        </w:rPr>
        <w:t>UE-</w:t>
      </w:r>
      <w:proofErr w:type="spellStart"/>
      <w:r w:rsidRPr="00581110">
        <w:rPr>
          <w:rFonts w:ascii="Times New Roman" w:hAnsi="Times New Roman"/>
          <w:sz w:val="20"/>
          <w:vertAlign w:val="subscript"/>
          <w:lang w:val="en-US"/>
        </w:rPr>
        <w:t>TX,k</w:t>
      </w:r>
      <w:proofErr w:type="spellEnd"/>
      <w:r w:rsidRPr="00581110">
        <w:rPr>
          <w:rFonts w:ascii="Times New Roman" w:hAnsi="Times New Roman"/>
          <w:sz w:val="20"/>
        </w:rPr>
        <w:t xml:space="preserve"> shall be the </w:t>
      </w:r>
      <w:proofErr w:type="spellStart"/>
      <w:r w:rsidRPr="00581110">
        <w:rPr>
          <w:rFonts w:ascii="Times New Roman" w:hAnsi="Times New Roman"/>
          <w:sz w:val="20"/>
        </w:rPr>
        <w:t>Tx</w:t>
      </w:r>
      <w:proofErr w:type="spellEnd"/>
      <w:r w:rsidRPr="00581110">
        <w:rPr>
          <w:rFonts w:ascii="Times New Roman" w:hAnsi="Times New Roman"/>
          <w:sz w:val="20"/>
        </w:rPr>
        <w:t xml:space="preserve"> antenna connector of the UE.</w:t>
      </w:r>
      <w:r w:rsidRPr="00581110">
        <w:rPr>
          <w:rFonts w:ascii="Times New Roman" w:hAnsi="Times New Roman"/>
          <w:sz w:val="20"/>
          <w:lang w:val="en-US"/>
        </w:rPr>
        <w:t xml:space="preserve"> For frequency range 2, </w:t>
      </w:r>
      <w:r w:rsidRPr="00581110">
        <w:rPr>
          <w:rFonts w:ascii="Times New Roman" w:hAnsi="Times New Roman"/>
          <w:sz w:val="20"/>
        </w:rPr>
        <w:t>the reference point for T</w:t>
      </w:r>
      <w:r w:rsidRPr="00581110">
        <w:rPr>
          <w:rFonts w:ascii="Times New Roman" w:hAnsi="Times New Roman"/>
          <w:sz w:val="20"/>
          <w:vertAlign w:val="subscript"/>
          <w:lang w:val="en-US"/>
        </w:rPr>
        <w:t>UE-</w:t>
      </w:r>
      <w:proofErr w:type="spellStart"/>
      <w:r w:rsidRPr="00581110">
        <w:rPr>
          <w:rFonts w:ascii="Times New Roman" w:hAnsi="Times New Roman"/>
          <w:sz w:val="20"/>
          <w:vertAlign w:val="subscript"/>
          <w:lang w:val="en-US"/>
        </w:rPr>
        <w:t>TX</w:t>
      </w:r>
      <w:proofErr w:type="gramStart"/>
      <w:r w:rsidRPr="00581110">
        <w:rPr>
          <w:rFonts w:ascii="Times New Roman" w:hAnsi="Times New Roman"/>
          <w:sz w:val="20"/>
          <w:vertAlign w:val="subscript"/>
          <w:lang w:val="en-US"/>
        </w:rPr>
        <w:t>,k</w:t>
      </w:r>
      <w:proofErr w:type="spellEnd"/>
      <w:proofErr w:type="gramEnd"/>
      <w:r w:rsidRPr="00581110">
        <w:rPr>
          <w:rFonts w:ascii="Times New Roman" w:hAnsi="Times New Roman"/>
          <w:sz w:val="20"/>
        </w:rPr>
        <w:t xml:space="preserve"> shall be</w:t>
      </w:r>
      <w:r w:rsidRPr="00581110">
        <w:rPr>
          <w:rFonts w:ascii="Times New Roman" w:hAnsi="Times New Roman"/>
          <w:sz w:val="20"/>
          <w:lang w:val="en-US"/>
        </w:rPr>
        <w:t xml:space="preserve"> the combined signal from antenna elements corresponding to a given transmission branch of the UE.</w:t>
      </w:r>
    </w:p>
    <w:p w:rsidR="00581110" w:rsidRDefault="00581110" w:rsidP="00AA5F1C">
      <w:pPr>
        <w:wordWrap/>
        <w:spacing w:before="240" w:after="60" w:line="288" w:lineRule="auto"/>
        <w:jc w:val="both"/>
        <w:rPr>
          <w:i/>
        </w:rPr>
      </w:pPr>
      <w:r w:rsidRPr="009B1F44">
        <w:rPr>
          <w:b/>
          <w:i/>
        </w:rPr>
        <w:t xml:space="preserve">Proposal </w:t>
      </w:r>
      <w:r w:rsidR="00BC4BD8">
        <w:rPr>
          <w:b/>
          <w:i/>
        </w:rPr>
        <w:t>8</w:t>
      </w:r>
      <w:r>
        <w:rPr>
          <w:i/>
        </w:rPr>
        <w:t xml:space="preserve">: </w:t>
      </w:r>
      <w:r w:rsidR="009C4F60" w:rsidRPr="009C4F60">
        <w:rPr>
          <w:rFonts w:eastAsia="Malgun Gothic"/>
          <w:i/>
          <w:color w:val="000000"/>
        </w:rPr>
        <w:t>For the UE receiv</w:t>
      </w:r>
      <w:r w:rsidR="009C4F60">
        <w:rPr>
          <w:rFonts w:eastAsia="Malgun Gothic"/>
          <w:i/>
          <w:color w:val="000000"/>
        </w:rPr>
        <w:t>ing</w:t>
      </w:r>
      <w:r w:rsidR="009C4F60" w:rsidRPr="009C4F60">
        <w:rPr>
          <w:rFonts w:eastAsia="Malgun Gothic"/>
          <w:i/>
          <w:color w:val="000000"/>
        </w:rPr>
        <w:t xml:space="preserve"> timing measurement</w:t>
      </w:r>
      <w:r w:rsidR="009C4F60">
        <w:rPr>
          <w:rFonts w:eastAsia="Malgun Gothic"/>
          <w:i/>
          <w:color w:val="000000"/>
        </w:rPr>
        <w:t xml:space="preserve">, both CSI-RS/TRS and new DL PRS </w:t>
      </w:r>
      <w:proofErr w:type="gramStart"/>
      <w:r w:rsidR="009C4F60">
        <w:rPr>
          <w:rFonts w:eastAsia="Malgun Gothic"/>
          <w:i/>
          <w:color w:val="000000"/>
        </w:rPr>
        <w:t>can be used</w:t>
      </w:r>
      <w:proofErr w:type="gramEnd"/>
      <w:r w:rsidR="009C4F60">
        <w:rPr>
          <w:rFonts w:eastAsia="Malgun Gothic"/>
          <w:i/>
          <w:color w:val="000000"/>
        </w:rPr>
        <w:t xml:space="preserve"> and</w:t>
      </w:r>
      <w:r w:rsidR="009C4F60" w:rsidRPr="009C4F60">
        <w:rPr>
          <w:i/>
        </w:rPr>
        <w:t xml:space="preserve"> </w:t>
      </w:r>
      <w:r w:rsidRPr="00581110">
        <w:rPr>
          <w:i/>
        </w:rPr>
        <w:t xml:space="preserve">UE RX-TX time difference measurements </w:t>
      </w:r>
      <w:r>
        <w:rPr>
          <w:i/>
        </w:rPr>
        <w:t>can be defined as below.</w:t>
      </w:r>
    </w:p>
    <w:p w:rsidR="00581110" w:rsidRPr="00581110" w:rsidRDefault="00581110" w:rsidP="00581110">
      <w:pPr>
        <w:pStyle w:val="TAL"/>
        <w:ind w:firstLine="284"/>
        <w:rPr>
          <w:rFonts w:ascii="Times New Roman" w:hAnsi="Times New Roman"/>
          <w:i/>
          <w:sz w:val="20"/>
        </w:rPr>
      </w:pPr>
      <w:r w:rsidRPr="00581110">
        <w:rPr>
          <w:rFonts w:ascii="Times New Roman" w:hAnsi="Times New Roman"/>
          <w:i/>
          <w:sz w:val="20"/>
        </w:rPr>
        <w:lastRenderedPageBreak/>
        <w:t xml:space="preserve">The UE Rx – </w:t>
      </w:r>
      <w:proofErr w:type="spellStart"/>
      <w:r w:rsidRPr="00581110">
        <w:rPr>
          <w:rFonts w:ascii="Times New Roman" w:hAnsi="Times New Roman"/>
          <w:i/>
          <w:sz w:val="20"/>
        </w:rPr>
        <w:t>Tx</w:t>
      </w:r>
      <w:proofErr w:type="spellEnd"/>
      <w:r w:rsidRPr="00581110">
        <w:rPr>
          <w:rFonts w:ascii="Times New Roman" w:hAnsi="Times New Roman"/>
          <w:i/>
          <w:sz w:val="20"/>
        </w:rPr>
        <w:t xml:space="preserve"> time difference k is defined as 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w:t>
      </w:r>
      <w:r w:rsidRPr="00581110">
        <w:rPr>
          <w:rFonts w:ascii="Times New Roman" w:hAnsi="Times New Roman"/>
          <w:i/>
          <w:sz w:val="20"/>
          <w:vertAlign w:val="subscript"/>
          <w:lang w:val="en-US"/>
        </w:rPr>
        <w:t xml:space="preserve"> </w:t>
      </w:r>
      <w:r w:rsidRPr="00581110">
        <w:rPr>
          <w:rFonts w:ascii="Times New Roman" w:hAnsi="Times New Roman"/>
          <w:i/>
          <w:sz w:val="20"/>
        </w:rPr>
        <w:t>T</w:t>
      </w:r>
      <w:r w:rsidRPr="00581110">
        <w:rPr>
          <w:rFonts w:ascii="Times New Roman" w:hAnsi="Times New Roman"/>
          <w:i/>
          <w:sz w:val="20"/>
          <w:vertAlign w:val="subscript"/>
          <w:lang w:val="en-US"/>
        </w:rPr>
        <w:t>UE-TX</w:t>
      </w:r>
      <w:r w:rsidRPr="00581110">
        <w:rPr>
          <w:rFonts w:ascii="Times New Roman" w:hAnsi="Times New Roman"/>
          <w:i/>
          <w:sz w:val="20"/>
        </w:rPr>
        <w:t>. Where:</w:t>
      </w:r>
    </w:p>
    <w:p w:rsidR="00581110" w:rsidRPr="00581110" w:rsidRDefault="00581110" w:rsidP="00C510BF">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is the UE received timing of downlink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from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 defined by the first detected path in time</w:t>
      </w:r>
      <w:r w:rsidR="00C510BF" w:rsidRPr="00C510BF">
        <w:t xml:space="preserve"> </w:t>
      </w:r>
      <w:r w:rsidR="00C510BF" w:rsidRPr="00C510BF">
        <w:rPr>
          <w:rFonts w:ascii="Times New Roman" w:hAnsi="Times New Roman"/>
          <w:i/>
          <w:sz w:val="20"/>
        </w:rPr>
        <w:t>of the PRS resource for downlink radio frame #</w:t>
      </w:r>
      <w:proofErr w:type="spellStart"/>
      <w:r w:rsidR="00C510BF" w:rsidRPr="00C510BF">
        <w:rPr>
          <w:rFonts w:ascii="Times New Roman" w:hAnsi="Times New Roman"/>
          <w:i/>
          <w:sz w:val="20"/>
        </w:rPr>
        <w:t>i</w:t>
      </w:r>
      <w:proofErr w:type="spellEnd"/>
      <w:r w:rsidR="00C510BF" w:rsidRPr="00C510BF">
        <w:rPr>
          <w:rFonts w:ascii="Times New Roman" w:hAnsi="Times New Roman"/>
          <w:i/>
          <w:sz w:val="20"/>
        </w:rPr>
        <w:t xml:space="preserve"> which has the shortest propagation time</w:t>
      </w:r>
      <w:r w:rsidRPr="00581110">
        <w:rPr>
          <w:rFonts w:ascii="Times New Roman" w:hAnsi="Times New Roman"/>
          <w:i/>
          <w:sz w:val="20"/>
        </w:rPr>
        <w:t>.</w:t>
      </w:r>
    </w:p>
    <w:p w:rsidR="00581110" w:rsidRPr="00581110" w:rsidRDefault="00581110"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shall be the Rx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 xml:space="preserve">the reference point for </w:t>
      </w:r>
      <w:proofErr w:type="spellStart"/>
      <w:r w:rsidRPr="00581110">
        <w:rPr>
          <w:rFonts w:ascii="Times New Roman" w:hAnsi="Times New Roman"/>
          <w:i/>
          <w:sz w:val="20"/>
        </w:rPr>
        <w:t>T</w:t>
      </w:r>
      <w:r w:rsidRPr="00581110">
        <w:rPr>
          <w:rFonts w:ascii="Times New Roman" w:hAnsi="Times New Roman"/>
          <w:i/>
          <w:sz w:val="20"/>
          <w:vertAlign w:val="subscript"/>
          <w:lang w:val="en-US"/>
        </w:rPr>
        <w:t>gNB-RX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receiver branch of the UE.</w:t>
      </w:r>
    </w:p>
    <w:p w:rsidR="00581110" w:rsidRPr="00581110" w:rsidRDefault="00581110"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is the transmit timing of uplink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to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w:t>
      </w:r>
    </w:p>
    <w:p w:rsidR="00581110" w:rsidRPr="00581110" w:rsidRDefault="00581110"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shall be the </w:t>
      </w:r>
      <w:proofErr w:type="spellStart"/>
      <w:r w:rsidRPr="00581110">
        <w:rPr>
          <w:rFonts w:ascii="Times New Roman" w:hAnsi="Times New Roman"/>
          <w:i/>
          <w:sz w:val="20"/>
        </w:rPr>
        <w:t>Tx</w:t>
      </w:r>
      <w:proofErr w:type="spellEnd"/>
      <w:r w:rsidRPr="00581110">
        <w:rPr>
          <w:rFonts w:ascii="Times New Roman" w:hAnsi="Times New Roman"/>
          <w:i/>
          <w:sz w:val="20"/>
        </w:rPr>
        <w:t xml:space="preserve">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transmission branch of the UE.</w:t>
      </w:r>
    </w:p>
    <w:p w:rsidR="00011FDE" w:rsidRDefault="00011FDE" w:rsidP="00011FDE">
      <w:pPr>
        <w:pStyle w:val="Heading1"/>
      </w:pPr>
      <w:proofErr w:type="spellStart"/>
      <w:proofErr w:type="gramStart"/>
      <w:r>
        <w:t>gNB</w:t>
      </w:r>
      <w:proofErr w:type="spellEnd"/>
      <w:proofErr w:type="gramEnd"/>
      <w:r>
        <w:t xml:space="preserve"> measurement definition</w:t>
      </w:r>
    </w:p>
    <w:p w:rsidR="00011FDE" w:rsidRDefault="00011FDE" w:rsidP="00011FDE">
      <w:pPr>
        <w:pStyle w:val="Heading2"/>
      </w:pPr>
      <w:r w:rsidRPr="001121E4">
        <w:rPr>
          <w:rFonts w:hint="eastAsia"/>
        </w:rPr>
        <w:t>UL RTOA (relative time of arrival) measurements for NR positioning</w:t>
      </w:r>
    </w:p>
    <w:p w:rsidR="00011FDE" w:rsidRDefault="00011FDE" w:rsidP="00011FDE">
      <w:pPr>
        <w:wordWrap/>
        <w:spacing w:before="60" w:after="60" w:line="288" w:lineRule="auto"/>
        <w:ind w:firstLine="284"/>
        <w:jc w:val="both"/>
      </w:pPr>
      <w:r w:rsidRPr="001121E4">
        <w:t>UTDOA is a typical uplink based solutions. As a network based positioning technique, the basic concept of UTDOA is to measure the arrival time difference of the reference signals transmitted from a UE at a reference node, e.g., serving node, and other neighboring nodes.</w:t>
      </w:r>
      <w:r>
        <w:t xml:space="preserve"> With this measurement, UE position </w:t>
      </w:r>
      <w:proofErr w:type="gramStart"/>
      <w:r>
        <w:t>can be obtained</w:t>
      </w:r>
      <w:proofErr w:type="gramEnd"/>
      <w:r>
        <w:t xml:space="preserve"> by </w:t>
      </w:r>
      <w:proofErr w:type="spellStart"/>
      <w:r>
        <w:t>multilateration</w:t>
      </w:r>
      <w:proofErr w:type="spellEnd"/>
      <w:r>
        <w:t xml:space="preserve">. In LTE, the measured reference signal is SRS and the unit to measure the arrival time difference can be </w:t>
      </w:r>
      <w:r w:rsidRPr="000466C6">
        <w:t>Location Measurement Units (LMUs)</w:t>
      </w:r>
      <w:r>
        <w:t xml:space="preserve">, which </w:t>
      </w:r>
      <w:proofErr w:type="gramStart"/>
      <w:r>
        <w:t>are attached</w:t>
      </w:r>
      <w:proofErr w:type="gramEnd"/>
      <w:r>
        <w:t xml:space="preserve"> to each </w:t>
      </w:r>
      <w:proofErr w:type="spellStart"/>
      <w:r>
        <w:t>eNodeB</w:t>
      </w:r>
      <w:proofErr w:type="spellEnd"/>
      <w:r>
        <w:t xml:space="preserve">. It </w:t>
      </w:r>
      <w:proofErr w:type="gramStart"/>
      <w:r>
        <w:t>has been agreed</w:t>
      </w:r>
      <w:proofErr w:type="gramEnd"/>
      <w:r>
        <w:t xml:space="preserve"> that SRS should be used as a starting point. </w:t>
      </w:r>
      <w:r w:rsidRPr="00EB1728">
        <w:t xml:space="preserve">In addition to SRS, other reference signals such as PRACH </w:t>
      </w:r>
      <w:proofErr w:type="gramStart"/>
      <w:r w:rsidRPr="00EB1728">
        <w:t>can also be considered</w:t>
      </w:r>
      <w:proofErr w:type="gramEnd"/>
      <w:r w:rsidRPr="00EB1728">
        <w:t xml:space="preserve"> for arrival time measurement and the benefit</w:t>
      </w:r>
      <w:r>
        <w:t xml:space="preserve"> of using </w:t>
      </w:r>
      <w:r w:rsidRPr="00EB1728">
        <w:t>PRACH</w:t>
      </w:r>
      <w:r>
        <w:t xml:space="preserve"> is that</w:t>
      </w:r>
      <w:r w:rsidRPr="00EB1728">
        <w:t xml:space="preserve"> the positioning can happen at the very beginning stage of the communication, which might be needed for some use cases requiring very short latency. </w:t>
      </w:r>
      <w:r>
        <w:t xml:space="preserve">UL RTOA </w:t>
      </w:r>
      <w:proofErr w:type="gramStart"/>
      <w:r>
        <w:t>has been defined</w:t>
      </w:r>
      <w:proofErr w:type="gramEnd"/>
      <w:r>
        <w:t xml:space="preserve"> in LTE and the definition can be extended to NR. One issue for NR is </w:t>
      </w:r>
      <w:proofErr w:type="spellStart"/>
      <w:r>
        <w:t>beamforming</w:t>
      </w:r>
      <w:proofErr w:type="spellEnd"/>
      <w:r>
        <w:t xml:space="preserve"> is needed at least for FR2 and the definition should </w:t>
      </w:r>
      <w:proofErr w:type="gramStart"/>
      <w:r>
        <w:t>take it into account</w:t>
      </w:r>
      <w:proofErr w:type="gramEnd"/>
      <w:r>
        <w:t xml:space="preserve"> so that UL RTOA can be defined as follows.</w:t>
      </w:r>
    </w:p>
    <w:p w:rsidR="00011FDE" w:rsidRPr="006571C0" w:rsidRDefault="00011FDE" w:rsidP="00011FDE">
      <w:pPr>
        <w:ind w:firstLine="284"/>
        <w:jc w:val="both"/>
      </w:pPr>
      <w:r w:rsidRPr="006571C0">
        <w:t>The UL Relative Time of Arrival (T</w:t>
      </w:r>
      <w:r w:rsidRPr="006571C0">
        <w:rPr>
          <w:vertAlign w:val="subscript"/>
        </w:rPr>
        <w:t>UL-RTOA</w:t>
      </w:r>
      <w:r w:rsidRPr="006571C0">
        <w:t xml:space="preserve">) is the beginning of </w:t>
      </w:r>
      <w:proofErr w:type="spellStart"/>
      <w:r w:rsidRPr="006571C0">
        <w:t>subframe</w:t>
      </w:r>
      <w:proofErr w:type="spellEnd"/>
      <w:r w:rsidRPr="006571C0">
        <w:t xml:space="preserve"> </w:t>
      </w:r>
      <w:proofErr w:type="spellStart"/>
      <w:r w:rsidRPr="006571C0">
        <w:rPr>
          <w:i/>
        </w:rPr>
        <w:t>i</w:t>
      </w:r>
      <w:proofErr w:type="spellEnd"/>
      <w:r w:rsidRPr="006571C0">
        <w:t xml:space="preserve"> containing </w:t>
      </w:r>
      <w:r>
        <w:t xml:space="preserve">UL PRS </w:t>
      </w:r>
      <w:r w:rsidRPr="006571C0">
        <w:t xml:space="preserve">received in TRP </w:t>
      </w:r>
      <w:r w:rsidRPr="006571C0">
        <w:rPr>
          <w:i/>
        </w:rPr>
        <w:t>j</w:t>
      </w:r>
      <w:r w:rsidRPr="006571C0">
        <w:t>, relative to the configurable reference time. The reference point for the UL relative time of arrival shall be the RX antenna connector of the TRP node.</w:t>
      </w:r>
    </w:p>
    <w:p w:rsidR="00011FDE" w:rsidRDefault="00011FDE" w:rsidP="00011FDE">
      <w:pPr>
        <w:wordWrap/>
        <w:spacing w:before="240" w:after="60" w:line="276" w:lineRule="auto"/>
        <w:jc w:val="both"/>
        <w:rPr>
          <w:i/>
        </w:rPr>
      </w:pPr>
      <w:r w:rsidRPr="009B1F44">
        <w:rPr>
          <w:b/>
          <w:i/>
        </w:rPr>
        <w:t xml:space="preserve">Proposal </w:t>
      </w:r>
      <w:r w:rsidR="00BC4BD8">
        <w:rPr>
          <w:b/>
          <w:i/>
        </w:rPr>
        <w:t>9</w:t>
      </w:r>
      <w:r w:rsidRPr="009B1F44">
        <w:rPr>
          <w:i/>
        </w:rPr>
        <w:t xml:space="preserve">:  </w:t>
      </w:r>
      <w:r w:rsidRPr="00051AFC">
        <w:rPr>
          <w:i/>
        </w:rPr>
        <w:t xml:space="preserve">UL RTOA (relative time of arrival) measurements </w:t>
      </w:r>
      <w:proofErr w:type="gramStart"/>
      <w:r>
        <w:rPr>
          <w:i/>
        </w:rPr>
        <w:t>can be based on SRS and PRACH and defined as follows</w:t>
      </w:r>
      <w:proofErr w:type="gramEnd"/>
      <w:r>
        <w:rPr>
          <w:i/>
        </w:rPr>
        <w:t>.</w:t>
      </w:r>
    </w:p>
    <w:p w:rsidR="00011FDE" w:rsidRPr="00051AFC" w:rsidRDefault="00011FDE" w:rsidP="00011FDE">
      <w:pPr>
        <w:spacing w:line="276" w:lineRule="auto"/>
        <w:ind w:firstLine="284"/>
        <w:jc w:val="both"/>
        <w:rPr>
          <w:i/>
        </w:rPr>
      </w:pPr>
      <w:r w:rsidRPr="00051AFC">
        <w:rPr>
          <w:i/>
        </w:rPr>
        <w:t>The UL Relative Time of Arrival (T</w:t>
      </w:r>
      <w:r w:rsidRPr="00051AFC">
        <w:rPr>
          <w:i/>
          <w:vertAlign w:val="subscript"/>
        </w:rPr>
        <w:t>UL-RTOA</w:t>
      </w:r>
      <w:r w:rsidRPr="00051AFC">
        <w:rPr>
          <w:i/>
        </w:rPr>
        <w:t xml:space="preserve">) is the beginning of </w:t>
      </w:r>
      <w:proofErr w:type="spellStart"/>
      <w:r w:rsidRPr="00051AFC">
        <w:rPr>
          <w:i/>
        </w:rPr>
        <w:t>subframe</w:t>
      </w:r>
      <w:proofErr w:type="spellEnd"/>
      <w:r w:rsidRPr="00051AFC">
        <w:rPr>
          <w:i/>
        </w:rPr>
        <w:t xml:space="preserve"> </w:t>
      </w:r>
      <w:proofErr w:type="spellStart"/>
      <w:r w:rsidRPr="00051AFC">
        <w:rPr>
          <w:i/>
        </w:rPr>
        <w:t>i</w:t>
      </w:r>
      <w:proofErr w:type="spellEnd"/>
      <w:r w:rsidRPr="00051AFC">
        <w:rPr>
          <w:i/>
        </w:rPr>
        <w:t xml:space="preserve"> containing UL PRS received in TRP j, relative to the configurable reference time. The reference point for the UL relative time of arrival shall be the RX antenna connector of the TRP node.</w:t>
      </w:r>
    </w:p>
    <w:p w:rsidR="00011FDE" w:rsidRDefault="00011FDE" w:rsidP="00011FDE">
      <w:pPr>
        <w:pStyle w:val="Heading2"/>
      </w:pPr>
      <w:r w:rsidRPr="00051AFC">
        <w:rPr>
          <w:rFonts w:hint="eastAsia"/>
        </w:rPr>
        <w:t>UL Angle of Arrival (</w:t>
      </w:r>
      <w:proofErr w:type="spellStart"/>
      <w:r w:rsidRPr="00051AFC">
        <w:rPr>
          <w:rFonts w:hint="eastAsia"/>
        </w:rPr>
        <w:t>AoA</w:t>
      </w:r>
      <w:proofErr w:type="spellEnd"/>
      <w:r w:rsidRPr="00051AFC">
        <w:rPr>
          <w:rFonts w:hint="eastAsia"/>
        </w:rPr>
        <w:t>) measurements (including Azimuth and Zenith Angles) for NR positioning</w:t>
      </w:r>
    </w:p>
    <w:p w:rsidR="00011FDE" w:rsidRDefault="00011FDE" w:rsidP="00011FDE">
      <w:pPr>
        <w:wordWrap/>
        <w:spacing w:before="60" w:after="60" w:line="288" w:lineRule="auto"/>
        <w:ind w:firstLine="284"/>
        <w:jc w:val="both"/>
        <w:rPr>
          <w:rFonts w:eastAsia="Malgun Gothic"/>
          <w:color w:val="000000"/>
        </w:rPr>
      </w:pPr>
      <w:r>
        <w:rPr>
          <w:rFonts w:eastAsia="Malgun Gothic"/>
          <w:color w:val="000000"/>
        </w:rPr>
        <w:t xml:space="preserve">UL </w:t>
      </w:r>
      <w:proofErr w:type="spellStart"/>
      <w:r>
        <w:rPr>
          <w:rFonts w:eastAsia="Malgun Gothic"/>
          <w:color w:val="000000"/>
        </w:rPr>
        <w:t>AoA</w:t>
      </w:r>
      <w:proofErr w:type="spellEnd"/>
      <w:r>
        <w:rPr>
          <w:rFonts w:eastAsia="Malgun Gothic"/>
          <w:color w:val="000000"/>
        </w:rPr>
        <w:t xml:space="preserve"> measurement for azimuth angle </w:t>
      </w:r>
      <w:proofErr w:type="gramStart"/>
      <w:r>
        <w:rPr>
          <w:rFonts w:eastAsia="Malgun Gothic"/>
          <w:color w:val="000000"/>
        </w:rPr>
        <w:t>has been defined</w:t>
      </w:r>
      <w:proofErr w:type="gramEnd"/>
      <w:r>
        <w:rPr>
          <w:rFonts w:eastAsia="Malgun Gothic"/>
          <w:color w:val="000000"/>
        </w:rPr>
        <w:t xml:space="preserve"> in LTE and it can be easily extended to NR. In NR, UL </w:t>
      </w:r>
      <w:proofErr w:type="spellStart"/>
      <w:r>
        <w:rPr>
          <w:rFonts w:eastAsia="Malgun Gothic"/>
          <w:color w:val="000000"/>
        </w:rPr>
        <w:t>AoA</w:t>
      </w:r>
      <w:proofErr w:type="spellEnd"/>
      <w:r>
        <w:rPr>
          <w:rFonts w:eastAsia="Malgun Gothic"/>
          <w:color w:val="000000"/>
        </w:rPr>
        <w:t xml:space="preserve"> measurement for zenith angle </w:t>
      </w:r>
      <w:proofErr w:type="gramStart"/>
      <w:r>
        <w:rPr>
          <w:rFonts w:eastAsia="Malgun Gothic"/>
          <w:color w:val="000000"/>
        </w:rPr>
        <w:t>should also be defined</w:t>
      </w:r>
      <w:proofErr w:type="gramEnd"/>
      <w:r>
        <w:rPr>
          <w:rFonts w:eastAsia="Malgun Gothic"/>
          <w:color w:val="000000"/>
        </w:rPr>
        <w:t xml:space="preserve"> for vertical accuracy as follows. </w:t>
      </w:r>
    </w:p>
    <w:p w:rsidR="00011FDE" w:rsidRDefault="00011FDE" w:rsidP="00011FDE">
      <w:pPr>
        <w:wordWrap/>
        <w:spacing w:before="60" w:after="60" w:line="288" w:lineRule="auto"/>
        <w:ind w:firstLine="284"/>
        <w:jc w:val="both"/>
        <w:rPr>
          <w:rFonts w:eastAsia="Malgun Gothic"/>
          <w:color w:val="000000"/>
        </w:rPr>
      </w:pPr>
      <w:proofErr w:type="spellStart"/>
      <w:r w:rsidRPr="00B50EDE">
        <w:rPr>
          <w:rFonts w:eastAsia="Malgun Gothic"/>
          <w:color w:val="000000"/>
        </w:rPr>
        <w:t>AoA</w:t>
      </w:r>
      <w:proofErr w:type="spellEnd"/>
      <w:r w:rsidRPr="00B50EDE">
        <w:rPr>
          <w:rFonts w:eastAsia="Malgun Gothic"/>
          <w:color w:val="000000"/>
        </w:rPr>
        <w:t xml:space="preserve"> (vertical) defines the estimated angle of a user or network node, e.g., </w:t>
      </w:r>
      <w:proofErr w:type="spellStart"/>
      <w:r w:rsidRPr="00B50EDE">
        <w:rPr>
          <w:rFonts w:eastAsia="Malgun Gothic"/>
          <w:color w:val="000000"/>
        </w:rPr>
        <w:t>gNB</w:t>
      </w:r>
      <w:proofErr w:type="spellEnd"/>
      <w:r w:rsidRPr="00B50EDE">
        <w:rPr>
          <w:rFonts w:eastAsia="Malgun Gothic"/>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sidR="00BC4BD8">
        <w:rPr>
          <w:b/>
          <w:i/>
        </w:rPr>
        <w:t>10</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 xml:space="preserve">should </w:t>
      </w:r>
      <w:proofErr w:type="gramStart"/>
      <w:r>
        <w:rPr>
          <w:i/>
        </w:rPr>
        <w:t>be based</w:t>
      </w:r>
      <w:proofErr w:type="gramEnd"/>
      <w:r>
        <w:rPr>
          <w:i/>
        </w:rPr>
        <w:t xml:space="preserve"> on SRS and PRACH and can be defined as below.</w:t>
      </w:r>
    </w:p>
    <w:p w:rsidR="00011FDE" w:rsidRDefault="00011FDE" w:rsidP="00011FDE">
      <w:pPr>
        <w:wordWrap/>
        <w:spacing w:before="60" w:after="60" w:line="288" w:lineRule="auto"/>
        <w:ind w:firstLine="284"/>
        <w:jc w:val="both"/>
        <w:rPr>
          <w:rFonts w:eastAsia="Malgun Gothic"/>
          <w:i/>
          <w:color w:val="000000"/>
        </w:rPr>
      </w:pPr>
      <w:proofErr w:type="spellStart"/>
      <w:r w:rsidRPr="00B50EDE">
        <w:rPr>
          <w:rFonts w:eastAsia="Malgun Gothic"/>
          <w:i/>
          <w:color w:val="000000"/>
        </w:rPr>
        <w:t>AoA</w:t>
      </w:r>
      <w:proofErr w:type="spellEnd"/>
      <w:r w:rsidRPr="00B50EDE">
        <w:rPr>
          <w:rFonts w:eastAsia="Malgun Gothic"/>
          <w:i/>
          <w:color w:val="000000"/>
        </w:rPr>
        <w:t xml:space="preserve"> (vertical) defines the estimated angle of a user or network node, e.g., </w:t>
      </w:r>
      <w:proofErr w:type="spellStart"/>
      <w:r w:rsidRPr="00B50EDE">
        <w:rPr>
          <w:rFonts w:eastAsia="Malgun Gothic"/>
          <w:i/>
          <w:color w:val="000000"/>
        </w:rPr>
        <w:t>gNB</w:t>
      </w:r>
      <w:proofErr w:type="spellEnd"/>
      <w:r w:rsidRPr="00B50EDE">
        <w:rPr>
          <w:rFonts w:eastAsia="Malgun Gothic"/>
          <w:i/>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ind w:firstLine="284"/>
        <w:jc w:val="both"/>
        <w:rPr>
          <w:rFonts w:eastAsia="Malgun Gothic"/>
          <w:color w:val="000000"/>
        </w:rPr>
      </w:pPr>
      <w:r>
        <w:rPr>
          <w:rFonts w:eastAsia="Malgun Gothic"/>
          <w:color w:val="000000"/>
        </w:rPr>
        <w:t xml:space="preserve">In NR, </w:t>
      </w:r>
      <w:proofErr w:type="spellStart"/>
      <w:r>
        <w:rPr>
          <w:rFonts w:eastAsia="Malgun Gothic"/>
          <w:color w:val="000000"/>
        </w:rPr>
        <w:t>gNB</w:t>
      </w:r>
      <w:proofErr w:type="spellEnd"/>
      <w:r>
        <w:rPr>
          <w:rFonts w:eastAsia="Malgun Gothic"/>
          <w:color w:val="000000"/>
        </w:rPr>
        <w:t xml:space="preserve"> may not be able to see UE but only beams with </w:t>
      </w:r>
      <w:proofErr w:type="spellStart"/>
      <w:r>
        <w:rPr>
          <w:rFonts w:eastAsia="Malgun Gothic"/>
          <w:color w:val="000000"/>
        </w:rPr>
        <w:t>beamforming</w:t>
      </w:r>
      <w:proofErr w:type="spellEnd"/>
      <w:r>
        <w:rPr>
          <w:rFonts w:eastAsia="Malgun Gothic"/>
          <w:color w:val="000000"/>
        </w:rPr>
        <w:t xml:space="preserve">, especially in FR2. In this regard, UL </w:t>
      </w:r>
      <w:proofErr w:type="spellStart"/>
      <w:r>
        <w:rPr>
          <w:rFonts w:eastAsia="Malgun Gothic"/>
          <w:color w:val="000000"/>
        </w:rPr>
        <w:t>AoA</w:t>
      </w:r>
      <w:proofErr w:type="spellEnd"/>
      <w:r>
        <w:rPr>
          <w:rFonts w:eastAsia="Malgun Gothic"/>
          <w:color w:val="000000"/>
        </w:rPr>
        <w:t xml:space="preserve"> measurement for zenith angle </w:t>
      </w:r>
      <w:proofErr w:type="gramStart"/>
      <w:r>
        <w:rPr>
          <w:rFonts w:eastAsia="Malgun Gothic"/>
          <w:color w:val="000000"/>
        </w:rPr>
        <w:t>can be defined</w:t>
      </w:r>
      <w:proofErr w:type="gramEnd"/>
      <w:r>
        <w:rPr>
          <w:rFonts w:eastAsia="Malgun Gothic"/>
          <w:color w:val="000000"/>
        </w:rPr>
        <w:t xml:space="preserve"> for vertical accuracy with respect to beams as follows. </w:t>
      </w:r>
    </w:p>
    <w:p w:rsidR="00011FDE" w:rsidRDefault="00011FDE" w:rsidP="00011FDE">
      <w:pPr>
        <w:wordWrap/>
        <w:spacing w:before="60" w:after="60" w:line="288" w:lineRule="auto"/>
        <w:ind w:firstLine="284"/>
        <w:jc w:val="both"/>
        <w:rPr>
          <w:rFonts w:eastAsia="Malgun Gothic"/>
          <w:color w:val="000000"/>
        </w:rPr>
      </w:pPr>
      <w:proofErr w:type="spellStart"/>
      <w:r w:rsidRPr="00B50EDE">
        <w:rPr>
          <w:rFonts w:eastAsia="Malgun Gothic"/>
          <w:color w:val="000000"/>
        </w:rPr>
        <w:t>AoA</w:t>
      </w:r>
      <w:proofErr w:type="spellEnd"/>
      <w:r w:rsidRPr="00B50EDE">
        <w:rPr>
          <w:rFonts w:eastAsia="Malgun Gothic"/>
          <w:color w:val="000000"/>
        </w:rPr>
        <w:t xml:space="preserve"> (vertical) defines the estimated angle of a </w:t>
      </w:r>
      <w:r>
        <w:rPr>
          <w:rFonts w:eastAsia="Malgun Gothic"/>
          <w:color w:val="000000"/>
        </w:rPr>
        <w:t>beam</w:t>
      </w:r>
      <w:r w:rsidRPr="00B50EDE">
        <w:rPr>
          <w:rFonts w:eastAsia="Malgun Gothic"/>
          <w:color w:val="000000"/>
        </w:rPr>
        <w:t xml:space="preserve"> with respect to a reference direction. The reference direction for </w:t>
      </w:r>
      <w:r w:rsidRPr="00B50EDE">
        <w:rPr>
          <w:rFonts w:eastAsia="Malgun Gothic"/>
          <w:color w:val="000000"/>
        </w:rPr>
        <w:lastRenderedPageBreak/>
        <w:t>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sidR="00BC4BD8">
        <w:rPr>
          <w:b/>
          <w:i/>
        </w:rPr>
        <w:t>11</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 xml:space="preserve">should </w:t>
      </w:r>
      <w:proofErr w:type="gramStart"/>
      <w:r>
        <w:rPr>
          <w:i/>
        </w:rPr>
        <w:t>be based</w:t>
      </w:r>
      <w:proofErr w:type="gramEnd"/>
      <w:r>
        <w:rPr>
          <w:i/>
        </w:rPr>
        <w:t xml:space="preserve"> on SRS and PRACH and can be defined with respect to beams as below.</w:t>
      </w:r>
    </w:p>
    <w:p w:rsidR="00011FDE" w:rsidRPr="005F5CC4" w:rsidRDefault="00011FDE" w:rsidP="00011FDE">
      <w:pPr>
        <w:wordWrap/>
        <w:spacing w:before="60" w:after="60" w:line="288" w:lineRule="auto"/>
        <w:ind w:firstLine="284"/>
        <w:jc w:val="both"/>
        <w:rPr>
          <w:rFonts w:eastAsia="Malgun Gothic"/>
          <w:i/>
          <w:color w:val="000000"/>
        </w:rPr>
      </w:pPr>
      <w:proofErr w:type="spellStart"/>
      <w:r w:rsidRPr="005F5CC4">
        <w:rPr>
          <w:rFonts w:eastAsia="Malgun Gothic"/>
          <w:i/>
          <w:color w:val="000000"/>
        </w:rPr>
        <w:t>AoA</w:t>
      </w:r>
      <w:proofErr w:type="spellEnd"/>
      <w:r w:rsidRPr="005F5CC4">
        <w:rPr>
          <w:rFonts w:eastAsia="Malgun Gothic"/>
          <w:i/>
          <w:color w:val="000000"/>
        </w:rPr>
        <w:t xml:space="preserve"> (vertical) defines the estimated angle of a beam with respect to a reference direction. The reference direction for this measurement shall be the geographical vertical to the ground, positive in a counter-clockwise direction.</w:t>
      </w:r>
    </w:p>
    <w:p w:rsidR="00011FDE" w:rsidRDefault="00011FDE" w:rsidP="00011FDE">
      <w:pPr>
        <w:pStyle w:val="Heading2"/>
      </w:pPr>
      <w:r w:rsidRPr="00B50EDE">
        <w:rPr>
          <w:rFonts w:hint="eastAsia"/>
        </w:rPr>
        <w:t>UL RSRP (reference signal received power) measurements for NR positioning</w:t>
      </w:r>
    </w:p>
    <w:p w:rsidR="00011FDE" w:rsidRDefault="00011FDE" w:rsidP="00011FDE">
      <w:pPr>
        <w:wordWrap/>
        <w:spacing w:before="60" w:after="60" w:line="288" w:lineRule="auto"/>
        <w:ind w:firstLine="284"/>
        <w:jc w:val="both"/>
        <w:rPr>
          <w:rFonts w:eastAsia="Malgun Gothic"/>
          <w:color w:val="000000"/>
        </w:rPr>
      </w:pPr>
      <w:r w:rsidRPr="007020DB">
        <w:rPr>
          <w:rFonts w:eastAsia="Malgun Gothic"/>
          <w:color w:val="000000"/>
        </w:rPr>
        <w:t xml:space="preserve">It </w:t>
      </w:r>
      <w:proofErr w:type="gramStart"/>
      <w:r w:rsidRPr="007020DB">
        <w:rPr>
          <w:rFonts w:eastAsia="Malgun Gothic"/>
          <w:color w:val="000000"/>
        </w:rPr>
        <w:t>has been agreed</w:t>
      </w:r>
      <w:proofErr w:type="gramEnd"/>
      <w:r w:rsidRPr="007020DB">
        <w:rPr>
          <w:rFonts w:eastAsia="Malgun Gothic"/>
          <w:color w:val="000000"/>
        </w:rPr>
        <w:t xml:space="preserve"> that NR should support </w:t>
      </w:r>
      <w:r>
        <w:rPr>
          <w:rFonts w:eastAsia="Malgun Gothic"/>
          <w:color w:val="000000"/>
        </w:rPr>
        <w:t xml:space="preserve">UL </w:t>
      </w:r>
      <w:r w:rsidRPr="007020DB">
        <w:rPr>
          <w:rFonts w:eastAsia="Malgun Gothic"/>
          <w:color w:val="000000"/>
        </w:rPr>
        <w:t xml:space="preserve">RSRP measurement for NR </w:t>
      </w:r>
      <w:r>
        <w:rPr>
          <w:rFonts w:eastAsia="Malgun Gothic"/>
          <w:color w:val="000000"/>
        </w:rPr>
        <w:t>U</w:t>
      </w:r>
      <w:r w:rsidRPr="007020DB">
        <w:rPr>
          <w:rFonts w:eastAsia="Malgun Gothic"/>
          <w:color w:val="000000"/>
        </w:rPr>
        <w:t xml:space="preserve">L PRS and such measurement can be used to determine </w:t>
      </w:r>
      <w:r>
        <w:rPr>
          <w:rFonts w:eastAsia="Malgun Gothic"/>
          <w:color w:val="000000"/>
        </w:rPr>
        <w:t>U</w:t>
      </w:r>
      <w:r w:rsidRPr="007020DB">
        <w:rPr>
          <w:rFonts w:eastAsia="Malgun Gothic"/>
          <w:color w:val="000000"/>
        </w:rPr>
        <w:t xml:space="preserve">L PRS quality. The quality reflects how accurate the positioning measurement is expected. </w:t>
      </w:r>
      <w:r>
        <w:rPr>
          <w:rFonts w:eastAsia="Malgun Gothic"/>
          <w:color w:val="000000"/>
        </w:rPr>
        <w:t xml:space="preserve">Both SRS and PRACH </w:t>
      </w:r>
      <w:proofErr w:type="gramStart"/>
      <w:r>
        <w:rPr>
          <w:rFonts w:eastAsia="Malgun Gothic"/>
          <w:color w:val="000000"/>
        </w:rPr>
        <w:t>can be used</w:t>
      </w:r>
      <w:proofErr w:type="gramEnd"/>
      <w:r>
        <w:rPr>
          <w:rFonts w:eastAsia="Malgun Gothic"/>
          <w:color w:val="000000"/>
        </w:rPr>
        <w:t xml:space="preserve"> for UL RSRP measurement and UL RSRP can be defined as follows.</w:t>
      </w:r>
    </w:p>
    <w:p w:rsidR="00011FDE" w:rsidRDefault="00011FDE" w:rsidP="00011FDE">
      <w:pPr>
        <w:wordWrap/>
        <w:spacing w:before="60" w:after="60" w:line="288" w:lineRule="auto"/>
        <w:ind w:firstLine="284"/>
        <w:jc w:val="both"/>
        <w:rPr>
          <w:rFonts w:eastAsia="Malgun Gothic"/>
          <w:color w:val="000000"/>
        </w:rPr>
      </w:pPr>
      <w:r w:rsidRPr="00672E89">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p>
    <w:p w:rsidR="00011FDE" w:rsidRDefault="00011FDE" w:rsidP="00011FDE">
      <w:pPr>
        <w:wordWrap/>
        <w:spacing w:before="60" w:after="60" w:line="288" w:lineRule="auto"/>
        <w:jc w:val="both"/>
        <w:rPr>
          <w:i/>
        </w:rPr>
      </w:pPr>
      <w:r w:rsidRPr="009B1F44">
        <w:rPr>
          <w:b/>
          <w:i/>
        </w:rPr>
        <w:t xml:space="preserve">Proposal </w:t>
      </w:r>
      <w:r>
        <w:rPr>
          <w:b/>
          <w:i/>
        </w:rPr>
        <w:t>1</w:t>
      </w:r>
      <w:r w:rsidR="00BC4BD8">
        <w:rPr>
          <w:b/>
          <w:i/>
        </w:rPr>
        <w:t>2</w:t>
      </w:r>
      <w:r>
        <w:rPr>
          <w:i/>
        </w:rPr>
        <w:t xml:space="preserve">: </w:t>
      </w:r>
      <w:r w:rsidRPr="00672E89">
        <w:rPr>
          <w:i/>
        </w:rPr>
        <w:t>UL RSRP (reference signal received power) measurements</w:t>
      </w:r>
      <w:r>
        <w:rPr>
          <w:i/>
        </w:rPr>
        <w:t xml:space="preserve"> should </w:t>
      </w:r>
      <w:proofErr w:type="gramStart"/>
      <w:r>
        <w:rPr>
          <w:i/>
        </w:rPr>
        <w:t>be based</w:t>
      </w:r>
      <w:proofErr w:type="gramEnd"/>
      <w:r>
        <w:rPr>
          <w:i/>
        </w:rPr>
        <w:t xml:space="preserve"> on SRS and PRACH and can be defined as below.</w:t>
      </w:r>
    </w:p>
    <w:p w:rsidR="00011FDE" w:rsidRPr="00672E89" w:rsidRDefault="00011FDE" w:rsidP="00011FDE">
      <w:pPr>
        <w:wordWrap/>
        <w:spacing w:before="60" w:after="60" w:line="288" w:lineRule="auto"/>
        <w:ind w:firstLine="284"/>
        <w:jc w:val="both"/>
        <w:rPr>
          <w:rFonts w:eastAsia="Malgun Gothic"/>
          <w:i/>
          <w:color w:val="000000"/>
        </w:rPr>
      </w:pPr>
      <w:r w:rsidRPr="00672E89">
        <w:rPr>
          <w:i/>
        </w:rPr>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r w:rsidRPr="00672E89">
        <w:rPr>
          <w:rFonts w:eastAsia="Malgun Gothic"/>
          <w:i/>
          <w:color w:val="000000"/>
        </w:rPr>
        <w:t xml:space="preserve"> </w:t>
      </w:r>
    </w:p>
    <w:p w:rsidR="00011FDE" w:rsidRDefault="00011FDE" w:rsidP="00011FDE">
      <w:pPr>
        <w:pStyle w:val="Heading2"/>
      </w:pPr>
      <w:proofErr w:type="spellStart"/>
      <w:proofErr w:type="gramStart"/>
      <w:r>
        <w:t>gNB</w:t>
      </w:r>
      <w:proofErr w:type="spellEnd"/>
      <w:proofErr w:type="gramEnd"/>
      <w:r w:rsidRPr="00404A37">
        <w:rPr>
          <w:rFonts w:hint="eastAsia"/>
        </w:rPr>
        <w:t xml:space="preserve"> RX-TX time difference measurements for NR positioning</w:t>
      </w:r>
    </w:p>
    <w:p w:rsidR="00011FDE" w:rsidRDefault="00011FDE" w:rsidP="00011FDE">
      <w:pPr>
        <w:wordWrap/>
        <w:spacing w:before="60" w:after="60" w:line="288" w:lineRule="auto"/>
        <w:ind w:firstLine="284"/>
        <w:jc w:val="both"/>
        <w:rPr>
          <w:rFonts w:eastAsia="Malgun Gothic"/>
          <w:color w:val="000000"/>
        </w:rPr>
      </w:pPr>
      <w:r>
        <w:rPr>
          <w:rFonts w:eastAsia="Malgun Gothic"/>
          <w:color w:val="000000"/>
        </w:rPr>
        <w:t>Rx-</w:t>
      </w:r>
      <w:proofErr w:type="spellStart"/>
      <w:r>
        <w:rPr>
          <w:rFonts w:eastAsia="Malgun Gothic"/>
          <w:color w:val="000000"/>
        </w:rPr>
        <w:t>Tx</w:t>
      </w:r>
      <w:proofErr w:type="spellEnd"/>
      <w:r>
        <w:rPr>
          <w:rFonts w:eastAsia="Malgun Gothic"/>
          <w:color w:val="000000"/>
        </w:rPr>
        <w:t xml:space="preserve"> time difference </w:t>
      </w:r>
      <w:proofErr w:type="gramStart"/>
      <w:r>
        <w:rPr>
          <w:rFonts w:eastAsia="Malgun Gothic"/>
          <w:color w:val="000000"/>
        </w:rPr>
        <w:t>has been defined</w:t>
      </w:r>
      <w:proofErr w:type="gramEnd"/>
      <w:r>
        <w:rPr>
          <w:rFonts w:eastAsia="Malgun Gothic"/>
          <w:color w:val="000000"/>
        </w:rPr>
        <w:t xml:space="preserve"> in LTE and can be extended to NR. For the </w:t>
      </w:r>
      <w:proofErr w:type="spellStart"/>
      <w:r>
        <w:rPr>
          <w:rFonts w:eastAsia="Malgun Gothic"/>
          <w:color w:val="000000"/>
        </w:rPr>
        <w:t>gNB</w:t>
      </w:r>
      <w:proofErr w:type="spellEnd"/>
      <w:r>
        <w:rPr>
          <w:rFonts w:eastAsia="Malgun Gothic"/>
          <w:color w:val="000000"/>
        </w:rPr>
        <w:t xml:space="preserve"> receiving timing measurement, both SRS and PRACH </w:t>
      </w:r>
      <w:proofErr w:type="gramStart"/>
      <w:r>
        <w:rPr>
          <w:rFonts w:eastAsia="Malgun Gothic"/>
          <w:color w:val="000000"/>
        </w:rPr>
        <w:t>can be used</w:t>
      </w:r>
      <w:proofErr w:type="gramEnd"/>
      <w:r>
        <w:rPr>
          <w:rFonts w:eastAsia="Malgun Gothic"/>
          <w:color w:val="000000"/>
        </w:rPr>
        <w:t xml:space="preserve">. </w:t>
      </w:r>
      <w:proofErr w:type="spellStart"/>
      <w:r>
        <w:rPr>
          <w:rFonts w:eastAsia="Malgun Gothic"/>
          <w:color w:val="000000"/>
        </w:rPr>
        <w:t>Beamforming</w:t>
      </w:r>
      <w:proofErr w:type="spellEnd"/>
      <w:r>
        <w:rPr>
          <w:rFonts w:eastAsia="Malgun Gothic"/>
          <w:color w:val="000000"/>
        </w:rPr>
        <w:t xml:space="preserve"> </w:t>
      </w:r>
      <w:proofErr w:type="gramStart"/>
      <w:r>
        <w:rPr>
          <w:rFonts w:eastAsia="Malgun Gothic"/>
          <w:color w:val="000000"/>
        </w:rPr>
        <w:t>should be taken</w:t>
      </w:r>
      <w:proofErr w:type="gramEnd"/>
      <w:r>
        <w:rPr>
          <w:rFonts w:eastAsia="Malgun Gothic"/>
          <w:color w:val="000000"/>
        </w:rPr>
        <w:t xml:space="preserve"> into account and the definition of </w:t>
      </w:r>
      <w:proofErr w:type="spellStart"/>
      <w:r>
        <w:rPr>
          <w:rFonts w:eastAsia="Malgun Gothic"/>
          <w:color w:val="000000"/>
        </w:rPr>
        <w:t>gNB</w:t>
      </w:r>
      <w:proofErr w:type="spellEnd"/>
      <w:r>
        <w:rPr>
          <w:rFonts w:eastAsia="Malgun Gothic"/>
          <w:color w:val="000000"/>
        </w:rPr>
        <w:t xml:space="preserve"> Rx-</w:t>
      </w:r>
      <w:proofErr w:type="spellStart"/>
      <w:r>
        <w:rPr>
          <w:rFonts w:eastAsia="Malgun Gothic"/>
          <w:color w:val="000000"/>
        </w:rPr>
        <w:t>Tx</w:t>
      </w:r>
      <w:proofErr w:type="spellEnd"/>
      <w:r>
        <w:rPr>
          <w:rFonts w:eastAsia="Malgun Gothic"/>
          <w:color w:val="000000"/>
        </w:rPr>
        <w:t xml:space="preserve"> time difference is as follows.</w:t>
      </w:r>
    </w:p>
    <w:p w:rsidR="00011FDE" w:rsidRPr="00245114" w:rsidRDefault="00011FDE" w:rsidP="00011FDE">
      <w:pPr>
        <w:pStyle w:val="TAL"/>
        <w:spacing w:line="276" w:lineRule="auto"/>
        <w:jc w:val="both"/>
        <w:rPr>
          <w:rFonts w:ascii="Times New Roman" w:hAnsi="Times New Roman"/>
          <w:sz w:val="20"/>
        </w:rPr>
      </w:pPr>
      <w:r w:rsidRPr="00245114">
        <w:rPr>
          <w:rFonts w:ascii="Times New Roman" w:hAnsi="Times New Roman"/>
          <w:sz w:val="20"/>
        </w:rPr>
        <w:t xml:space="preserve">The </w:t>
      </w:r>
      <w:proofErr w:type="spellStart"/>
      <w:r w:rsidRPr="00245114">
        <w:rPr>
          <w:rFonts w:ascii="Times New Roman" w:hAnsi="Times New Roman"/>
          <w:sz w:val="20"/>
        </w:rPr>
        <w:t>gNB</w:t>
      </w:r>
      <w:proofErr w:type="spellEnd"/>
      <w:r w:rsidRPr="00245114">
        <w:rPr>
          <w:rFonts w:ascii="Times New Roman" w:hAnsi="Times New Roman"/>
          <w:sz w:val="20"/>
        </w:rPr>
        <w:t xml:space="preserve"> Rx – </w:t>
      </w:r>
      <w:proofErr w:type="spellStart"/>
      <w:r w:rsidRPr="00245114">
        <w:rPr>
          <w:rFonts w:ascii="Times New Roman" w:hAnsi="Times New Roman"/>
          <w:sz w:val="20"/>
        </w:rPr>
        <w:t>Tx</w:t>
      </w:r>
      <w:proofErr w:type="spellEnd"/>
      <w:r w:rsidRPr="00245114">
        <w:rPr>
          <w:rFonts w:ascii="Times New Roman" w:hAnsi="Times New Roman"/>
          <w:sz w:val="20"/>
        </w:rPr>
        <w:t xml:space="preserve"> time difference k is defined as T</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vertAlign w:val="subscript"/>
          <w:lang w:val="en-US"/>
        </w:rPr>
        <w:t>gNB-RX,k</w:t>
      </w:r>
      <w:proofErr w:type="spellEnd"/>
      <w:r w:rsidRPr="00245114">
        <w:rPr>
          <w:rFonts w:ascii="Times New Roman" w:hAnsi="Times New Roman"/>
          <w:sz w:val="20"/>
        </w:rPr>
        <w:t xml:space="preserve"> –</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rPr>
        <w:t>T</w:t>
      </w:r>
      <w:r w:rsidRPr="00245114">
        <w:rPr>
          <w:rFonts w:ascii="Times New Roman" w:hAnsi="Times New Roman"/>
          <w:sz w:val="20"/>
          <w:vertAlign w:val="subscript"/>
          <w:lang w:val="en-US"/>
        </w:rPr>
        <w:t>gNB</w:t>
      </w:r>
      <w:proofErr w:type="spellEnd"/>
      <w:r w:rsidRPr="00245114">
        <w:rPr>
          <w:rFonts w:ascii="Times New Roman" w:hAnsi="Times New Roman"/>
          <w:sz w:val="20"/>
          <w:vertAlign w:val="subscript"/>
          <w:lang w:val="en-US"/>
        </w:rPr>
        <w:t>-TX</w:t>
      </w:r>
      <w:r w:rsidRPr="00245114">
        <w:rPr>
          <w:rFonts w:ascii="Times New Roman" w:hAnsi="Times New Roman"/>
          <w:sz w:val="20"/>
        </w:rPr>
        <w:t>. Where:</w:t>
      </w:r>
    </w:p>
    <w:p w:rsidR="00011FDE" w:rsidRDefault="00011FDE" w:rsidP="00047AB1">
      <w:pPr>
        <w:pStyle w:val="TAL"/>
        <w:widowControl/>
        <w:numPr>
          <w:ilvl w:val="0"/>
          <w:numId w:val="17"/>
        </w:numPr>
        <w:wordWrap/>
        <w:autoSpaceDE/>
        <w:autoSpaceDN/>
        <w:spacing w:line="276" w:lineRule="auto"/>
        <w:jc w:val="both"/>
        <w:rPr>
          <w:rFonts w:ascii="Times New Roman" w:hAnsi="Times New Roman"/>
          <w:sz w:val="20"/>
        </w:rPr>
      </w:pPr>
      <w:r w:rsidRPr="00245114">
        <w:rPr>
          <w:rFonts w:ascii="Times New Roman" w:hAnsi="Times New Roman"/>
          <w:sz w:val="20"/>
        </w:rPr>
        <w:t>T</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vertAlign w:val="subscript"/>
          <w:lang w:val="en-US"/>
        </w:rPr>
        <w:t>gNB-RX.k</w:t>
      </w:r>
      <w:proofErr w:type="spellEnd"/>
      <w:r w:rsidRPr="00245114">
        <w:rPr>
          <w:rFonts w:ascii="Times New Roman" w:hAnsi="Times New Roman"/>
          <w:sz w:val="20"/>
        </w:rPr>
        <w:t xml:space="preserve"> is the </w:t>
      </w:r>
      <w:r w:rsidRPr="00245114">
        <w:rPr>
          <w:rFonts w:ascii="Times New Roman" w:hAnsi="Times New Roman"/>
          <w:i/>
          <w:sz w:val="20"/>
        </w:rPr>
        <w:t>k</w:t>
      </w:r>
      <w:r w:rsidRPr="00245114">
        <w:rPr>
          <w:rFonts w:ascii="Times New Roman" w:hAnsi="Times New Roman"/>
          <w:sz w:val="20"/>
        </w:rPr>
        <w:t>-</w:t>
      </w:r>
      <w:proofErr w:type="spellStart"/>
      <w:r w:rsidRPr="00245114">
        <w:rPr>
          <w:rFonts w:ascii="Times New Roman" w:hAnsi="Times New Roman"/>
          <w:sz w:val="20"/>
        </w:rPr>
        <w:t>th</w:t>
      </w:r>
      <w:proofErr w:type="spellEnd"/>
      <w:r w:rsidRPr="00245114">
        <w:rPr>
          <w:rFonts w:ascii="Times New Roman" w:hAnsi="Times New Roman"/>
          <w:sz w:val="20"/>
        </w:rPr>
        <w:t xml:space="preserve"> </w:t>
      </w:r>
      <w:proofErr w:type="spellStart"/>
      <w:r w:rsidRPr="00245114">
        <w:rPr>
          <w:rFonts w:ascii="Times New Roman" w:hAnsi="Times New Roman"/>
          <w:sz w:val="20"/>
        </w:rPr>
        <w:t>gNB</w:t>
      </w:r>
      <w:proofErr w:type="spellEnd"/>
      <w:r w:rsidRPr="00245114">
        <w:rPr>
          <w:rFonts w:ascii="Times New Roman" w:hAnsi="Times New Roman"/>
          <w:sz w:val="20"/>
        </w:rPr>
        <w:t xml:space="preserve"> received timing of uplink radio frame #</w:t>
      </w:r>
      <w:proofErr w:type="spellStart"/>
      <w:r w:rsidRPr="00245114">
        <w:rPr>
          <w:rFonts w:ascii="Times New Roman" w:hAnsi="Times New Roman"/>
          <w:i/>
          <w:sz w:val="20"/>
        </w:rPr>
        <w:t>i</w:t>
      </w:r>
      <w:proofErr w:type="spellEnd"/>
      <w:r w:rsidRPr="00245114">
        <w:rPr>
          <w:rFonts w:ascii="Times New Roman" w:hAnsi="Times New Roman"/>
          <w:sz w:val="20"/>
        </w:rPr>
        <w:t>, defined by the first path in time.</w:t>
      </w:r>
    </w:p>
    <w:p w:rsidR="00011FDE" w:rsidRPr="00245114" w:rsidRDefault="00011FDE" w:rsidP="00047AB1">
      <w:pPr>
        <w:pStyle w:val="TAL"/>
        <w:widowControl/>
        <w:numPr>
          <w:ilvl w:val="0"/>
          <w:numId w:val="17"/>
        </w:numPr>
        <w:wordWrap/>
        <w:autoSpaceDE/>
        <w:autoSpaceDN/>
        <w:spacing w:line="276" w:lineRule="auto"/>
        <w:jc w:val="both"/>
        <w:rPr>
          <w:rFonts w:ascii="Times New Roman" w:hAnsi="Times New Roman"/>
          <w:sz w:val="20"/>
        </w:rPr>
      </w:pPr>
      <w:r w:rsidRPr="00245114">
        <w:rPr>
          <w:rFonts w:ascii="Times New Roman" w:hAnsi="Times New Roman"/>
          <w:sz w:val="20"/>
        </w:rPr>
        <w:t xml:space="preserve">For FR1, 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gNB-RX,k</w:t>
      </w:r>
      <w:proofErr w:type="spellEnd"/>
      <w:r w:rsidRPr="00245114">
        <w:rPr>
          <w:rFonts w:ascii="Times New Roman" w:hAnsi="Times New Roman"/>
          <w:sz w:val="20"/>
        </w:rPr>
        <w:t xml:space="preserve"> shall be the Rx antenna connector.</w:t>
      </w:r>
      <w:r w:rsidRPr="00245114">
        <w:rPr>
          <w:rFonts w:ascii="Times New Roman" w:hAnsi="Times New Roman"/>
          <w:sz w:val="20"/>
          <w:lang w:val="en-US"/>
        </w:rPr>
        <w:t xml:space="preserve"> For frequency range 2, </w:t>
      </w:r>
      <w:r w:rsidRPr="00245114">
        <w:rPr>
          <w:rFonts w:ascii="Times New Roman" w:hAnsi="Times New Roman"/>
          <w:sz w:val="20"/>
        </w:rPr>
        <w:t xml:space="preserve">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gNB-RX</w:t>
      </w:r>
      <w:proofErr w:type="gramStart"/>
      <w:r w:rsidRPr="00245114">
        <w:rPr>
          <w:rFonts w:ascii="Times New Roman" w:hAnsi="Times New Roman"/>
          <w:sz w:val="20"/>
          <w:vertAlign w:val="subscript"/>
          <w:lang w:val="en-US"/>
        </w:rPr>
        <w:t>,k</w:t>
      </w:r>
      <w:proofErr w:type="spellEnd"/>
      <w:proofErr w:type="gramEnd"/>
      <w:r w:rsidRPr="00245114">
        <w:rPr>
          <w:rFonts w:ascii="Times New Roman" w:hAnsi="Times New Roman"/>
          <w:sz w:val="20"/>
        </w:rPr>
        <w:t xml:space="preserve"> shall be</w:t>
      </w:r>
      <w:r w:rsidRPr="00245114">
        <w:rPr>
          <w:rFonts w:ascii="Times New Roman" w:hAnsi="Times New Roman"/>
          <w:sz w:val="20"/>
          <w:lang w:val="en-US"/>
        </w:rPr>
        <w:t xml:space="preserve"> the combined signal from antenna elements corresponding to a given receiver branch.</w:t>
      </w:r>
    </w:p>
    <w:p w:rsidR="00011FDE" w:rsidRDefault="00011FDE" w:rsidP="00047AB1">
      <w:pPr>
        <w:pStyle w:val="TAL"/>
        <w:widowControl/>
        <w:numPr>
          <w:ilvl w:val="0"/>
          <w:numId w:val="17"/>
        </w:numPr>
        <w:wordWrap/>
        <w:autoSpaceDE/>
        <w:autoSpaceDN/>
        <w:spacing w:line="276" w:lineRule="auto"/>
        <w:jc w:val="both"/>
        <w:rPr>
          <w:rFonts w:ascii="Times New Roman" w:hAnsi="Times New Roman"/>
          <w:sz w:val="20"/>
        </w:rPr>
      </w:pPr>
      <w:r w:rsidRPr="00245114">
        <w:rPr>
          <w:rFonts w:ascii="Times New Roman" w:hAnsi="Times New Roman"/>
          <w:sz w:val="20"/>
        </w:rPr>
        <w:t>T</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vertAlign w:val="subscript"/>
          <w:lang w:val="en-US"/>
        </w:rPr>
        <w:t>gNB-TX,k</w:t>
      </w:r>
      <w:proofErr w:type="spellEnd"/>
      <w:r w:rsidRPr="00245114">
        <w:rPr>
          <w:rFonts w:ascii="Times New Roman" w:hAnsi="Times New Roman"/>
          <w:sz w:val="20"/>
        </w:rPr>
        <w:t xml:space="preserve"> is the k-</w:t>
      </w:r>
      <w:proofErr w:type="spellStart"/>
      <w:r w:rsidRPr="00245114">
        <w:rPr>
          <w:rFonts w:ascii="Times New Roman" w:hAnsi="Times New Roman"/>
          <w:sz w:val="20"/>
        </w:rPr>
        <w:t>th</w:t>
      </w:r>
      <w:proofErr w:type="spellEnd"/>
      <w:r w:rsidRPr="00245114">
        <w:rPr>
          <w:rFonts w:ascii="Times New Roman" w:hAnsi="Times New Roman"/>
          <w:sz w:val="20"/>
        </w:rPr>
        <w:t xml:space="preserve"> </w:t>
      </w:r>
      <w:proofErr w:type="spellStart"/>
      <w:r w:rsidRPr="00245114">
        <w:rPr>
          <w:rFonts w:ascii="Times New Roman" w:hAnsi="Times New Roman"/>
          <w:sz w:val="20"/>
        </w:rPr>
        <w:t>gNB</w:t>
      </w:r>
      <w:proofErr w:type="spellEnd"/>
      <w:r w:rsidRPr="00245114">
        <w:rPr>
          <w:rFonts w:ascii="Times New Roman" w:hAnsi="Times New Roman"/>
          <w:sz w:val="20"/>
        </w:rPr>
        <w:t xml:space="preserve"> transmit timing of downlink radio frame #</w:t>
      </w:r>
      <w:proofErr w:type="spellStart"/>
      <w:r w:rsidRPr="00245114">
        <w:rPr>
          <w:rFonts w:ascii="Times New Roman" w:hAnsi="Times New Roman"/>
          <w:i/>
          <w:sz w:val="20"/>
        </w:rPr>
        <w:t>i</w:t>
      </w:r>
      <w:proofErr w:type="spellEnd"/>
      <w:r w:rsidRPr="00245114">
        <w:rPr>
          <w:rFonts w:ascii="Times New Roman" w:hAnsi="Times New Roman"/>
          <w:sz w:val="20"/>
        </w:rPr>
        <w:t>.</w:t>
      </w:r>
    </w:p>
    <w:p w:rsidR="00011FDE" w:rsidRPr="00245114" w:rsidRDefault="00011FDE" w:rsidP="00047AB1">
      <w:pPr>
        <w:pStyle w:val="TAL"/>
        <w:widowControl/>
        <w:numPr>
          <w:ilvl w:val="0"/>
          <w:numId w:val="17"/>
        </w:numPr>
        <w:wordWrap/>
        <w:autoSpaceDE/>
        <w:autoSpaceDN/>
        <w:spacing w:line="276" w:lineRule="auto"/>
        <w:jc w:val="both"/>
        <w:rPr>
          <w:rFonts w:ascii="Times New Roman" w:hAnsi="Times New Roman"/>
          <w:sz w:val="20"/>
        </w:rPr>
      </w:pPr>
      <w:r w:rsidRPr="00245114">
        <w:rPr>
          <w:rFonts w:ascii="Times New Roman" w:hAnsi="Times New Roman"/>
          <w:sz w:val="20"/>
        </w:rPr>
        <w:t xml:space="preserve">For FR1, 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gNB-TX,k</w:t>
      </w:r>
      <w:proofErr w:type="spellEnd"/>
      <w:r w:rsidRPr="00245114">
        <w:rPr>
          <w:rFonts w:ascii="Times New Roman" w:hAnsi="Times New Roman"/>
          <w:sz w:val="20"/>
        </w:rPr>
        <w:t xml:space="preserve"> shall be the </w:t>
      </w:r>
      <w:proofErr w:type="spellStart"/>
      <w:r w:rsidRPr="00245114">
        <w:rPr>
          <w:rFonts w:ascii="Times New Roman" w:hAnsi="Times New Roman"/>
          <w:sz w:val="20"/>
        </w:rPr>
        <w:t>Tx</w:t>
      </w:r>
      <w:proofErr w:type="spellEnd"/>
      <w:r w:rsidRPr="00245114">
        <w:rPr>
          <w:rFonts w:ascii="Times New Roman" w:hAnsi="Times New Roman"/>
          <w:sz w:val="20"/>
        </w:rPr>
        <w:t xml:space="preserve"> antenna connector.</w:t>
      </w:r>
      <w:r w:rsidRPr="00245114">
        <w:rPr>
          <w:rFonts w:ascii="Times New Roman" w:hAnsi="Times New Roman"/>
          <w:sz w:val="20"/>
          <w:lang w:val="en-US"/>
        </w:rPr>
        <w:t xml:space="preserve"> For frequency range 2, </w:t>
      </w:r>
      <w:r w:rsidRPr="00245114">
        <w:rPr>
          <w:rFonts w:ascii="Times New Roman" w:hAnsi="Times New Roman"/>
          <w:sz w:val="20"/>
        </w:rPr>
        <w:t xml:space="preserve">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gNB-TX</w:t>
      </w:r>
      <w:proofErr w:type="gramStart"/>
      <w:r w:rsidRPr="00245114">
        <w:rPr>
          <w:rFonts w:ascii="Times New Roman" w:hAnsi="Times New Roman"/>
          <w:sz w:val="20"/>
          <w:vertAlign w:val="subscript"/>
          <w:lang w:val="en-US"/>
        </w:rPr>
        <w:t>,k</w:t>
      </w:r>
      <w:proofErr w:type="spellEnd"/>
      <w:proofErr w:type="gramEnd"/>
      <w:r w:rsidRPr="00245114">
        <w:rPr>
          <w:rFonts w:ascii="Times New Roman" w:hAnsi="Times New Roman"/>
          <w:sz w:val="20"/>
        </w:rPr>
        <w:t xml:space="preserve"> shall be</w:t>
      </w:r>
      <w:r w:rsidRPr="00245114">
        <w:rPr>
          <w:rFonts w:ascii="Times New Roman" w:hAnsi="Times New Roman"/>
          <w:sz w:val="20"/>
          <w:lang w:val="en-US"/>
        </w:rPr>
        <w:t xml:space="preserve"> the combined signal from antenna elements corresponding to a given transmission branch.</w:t>
      </w:r>
    </w:p>
    <w:p w:rsidR="00011FDE" w:rsidRDefault="00011FDE" w:rsidP="00011FDE">
      <w:pPr>
        <w:wordWrap/>
        <w:spacing w:before="240" w:after="60" w:line="288" w:lineRule="auto"/>
        <w:jc w:val="both"/>
        <w:rPr>
          <w:i/>
        </w:rPr>
      </w:pPr>
      <w:r w:rsidRPr="009B1F44">
        <w:rPr>
          <w:b/>
          <w:i/>
        </w:rPr>
        <w:t xml:space="preserve">Proposal </w:t>
      </w:r>
      <w:r>
        <w:rPr>
          <w:b/>
          <w:i/>
        </w:rPr>
        <w:t>1</w:t>
      </w:r>
      <w:r w:rsidR="00BC4BD8">
        <w:rPr>
          <w:b/>
          <w:i/>
        </w:rPr>
        <w:t>3</w:t>
      </w:r>
      <w:r>
        <w:rPr>
          <w:i/>
        </w:rPr>
        <w:t xml:space="preserve">: </w:t>
      </w:r>
      <w:r w:rsidRPr="009C4F60">
        <w:rPr>
          <w:rFonts w:eastAsia="Malgun Gothic"/>
          <w:i/>
          <w:color w:val="000000"/>
        </w:rPr>
        <w:t xml:space="preserve">For the </w:t>
      </w:r>
      <w:proofErr w:type="spellStart"/>
      <w:r>
        <w:rPr>
          <w:rFonts w:eastAsia="Malgun Gothic"/>
          <w:i/>
          <w:color w:val="000000"/>
        </w:rPr>
        <w:t>gNB</w:t>
      </w:r>
      <w:proofErr w:type="spellEnd"/>
      <w:r w:rsidRPr="009C4F60">
        <w:rPr>
          <w:rFonts w:eastAsia="Malgun Gothic"/>
          <w:i/>
          <w:color w:val="000000"/>
        </w:rPr>
        <w:t xml:space="preserve"> receiv</w:t>
      </w:r>
      <w:r>
        <w:rPr>
          <w:rFonts w:eastAsia="Malgun Gothic"/>
          <w:i/>
          <w:color w:val="000000"/>
        </w:rPr>
        <w:t>ing</w:t>
      </w:r>
      <w:r w:rsidRPr="009C4F60">
        <w:rPr>
          <w:rFonts w:eastAsia="Malgun Gothic"/>
          <w:i/>
          <w:color w:val="000000"/>
        </w:rPr>
        <w:t xml:space="preserve"> timing measurement</w:t>
      </w:r>
      <w:r>
        <w:rPr>
          <w:rFonts w:eastAsia="Malgun Gothic"/>
          <w:i/>
          <w:color w:val="000000"/>
        </w:rPr>
        <w:t xml:space="preserve">, both SRS and PRACH </w:t>
      </w:r>
      <w:proofErr w:type="gramStart"/>
      <w:r>
        <w:rPr>
          <w:rFonts w:eastAsia="Malgun Gothic"/>
          <w:i/>
          <w:color w:val="000000"/>
        </w:rPr>
        <w:t>can be used</w:t>
      </w:r>
      <w:proofErr w:type="gramEnd"/>
      <w:r>
        <w:rPr>
          <w:rFonts w:eastAsia="Malgun Gothic"/>
          <w:i/>
          <w:color w:val="000000"/>
        </w:rPr>
        <w:t xml:space="preserve"> and</w:t>
      </w:r>
      <w:r w:rsidRPr="009C4F60">
        <w:rPr>
          <w:i/>
        </w:rPr>
        <w:t xml:space="preserve"> </w:t>
      </w:r>
      <w:proofErr w:type="spellStart"/>
      <w:r>
        <w:rPr>
          <w:i/>
        </w:rPr>
        <w:t>gNB</w:t>
      </w:r>
      <w:proofErr w:type="spellEnd"/>
      <w:r w:rsidRPr="00581110">
        <w:rPr>
          <w:i/>
        </w:rPr>
        <w:t xml:space="preserve"> RX-TX time difference measurements </w:t>
      </w:r>
      <w:r>
        <w:rPr>
          <w:i/>
        </w:rPr>
        <w:t>can be defined as below.</w:t>
      </w:r>
    </w:p>
    <w:p w:rsidR="00011FDE" w:rsidRPr="005F5CC4" w:rsidRDefault="00011FDE" w:rsidP="00011FDE">
      <w:pPr>
        <w:pStyle w:val="TAL"/>
        <w:spacing w:line="276" w:lineRule="auto"/>
        <w:jc w:val="both"/>
        <w:rPr>
          <w:rFonts w:ascii="Times New Roman" w:hAnsi="Times New Roman"/>
          <w:i/>
          <w:sz w:val="20"/>
        </w:rPr>
      </w:pPr>
      <w:r w:rsidRPr="005F5CC4">
        <w:rPr>
          <w:rFonts w:ascii="Times New Roman" w:hAnsi="Times New Roman"/>
          <w:i/>
          <w:sz w:val="20"/>
        </w:rPr>
        <w:t xml:space="preserve">The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Rx – </w:t>
      </w:r>
      <w:proofErr w:type="spellStart"/>
      <w:r w:rsidRPr="005F5CC4">
        <w:rPr>
          <w:rFonts w:ascii="Times New Roman" w:hAnsi="Times New Roman"/>
          <w:i/>
          <w:sz w:val="20"/>
        </w:rPr>
        <w:t>Tx</w:t>
      </w:r>
      <w:proofErr w:type="spellEnd"/>
      <w:r w:rsidRPr="005F5CC4">
        <w:rPr>
          <w:rFonts w:ascii="Times New Roman" w:hAnsi="Times New Roman"/>
          <w:i/>
          <w:sz w:val="20"/>
        </w:rPr>
        <w:t xml:space="preserve"> time difference k is defined as 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rPr>
        <w:t>T</w:t>
      </w:r>
      <w:r w:rsidRPr="005F5CC4">
        <w:rPr>
          <w:rFonts w:ascii="Times New Roman" w:hAnsi="Times New Roman"/>
          <w:i/>
          <w:sz w:val="20"/>
          <w:vertAlign w:val="subscript"/>
          <w:lang w:val="en-US"/>
        </w:rPr>
        <w:t>gNB</w:t>
      </w:r>
      <w:proofErr w:type="spellEnd"/>
      <w:r w:rsidRPr="005F5CC4">
        <w:rPr>
          <w:rFonts w:ascii="Times New Roman" w:hAnsi="Times New Roman"/>
          <w:i/>
          <w:sz w:val="20"/>
          <w:vertAlign w:val="subscript"/>
          <w:lang w:val="en-US"/>
        </w:rPr>
        <w:t>-TX</w:t>
      </w:r>
      <w:r w:rsidRPr="005F5CC4">
        <w:rPr>
          <w:rFonts w:ascii="Times New Roman" w:hAnsi="Times New Roman"/>
          <w:i/>
          <w:sz w:val="20"/>
        </w:rPr>
        <w:t>. Where:</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received timing of uplink radio frame #</w:t>
      </w:r>
      <w:proofErr w:type="spellStart"/>
      <w:r w:rsidRPr="005F5CC4">
        <w:rPr>
          <w:rFonts w:ascii="Times New Roman" w:hAnsi="Times New Roman"/>
          <w:i/>
          <w:sz w:val="20"/>
        </w:rPr>
        <w:t>i</w:t>
      </w:r>
      <w:proofErr w:type="spellEnd"/>
      <w:r w:rsidRPr="005F5CC4">
        <w:rPr>
          <w:rFonts w:ascii="Times New Roman" w:hAnsi="Times New Roman"/>
          <w:i/>
          <w:sz w:val="20"/>
        </w:rPr>
        <w:t>, defined by the first path in time.</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shall be the Rx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receiver branch.</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transmit timing of downlink radio frame #</w:t>
      </w:r>
      <w:proofErr w:type="spellStart"/>
      <w:r w:rsidRPr="005F5CC4">
        <w:rPr>
          <w:rFonts w:ascii="Times New Roman" w:hAnsi="Times New Roman"/>
          <w:i/>
          <w:sz w:val="20"/>
        </w:rPr>
        <w:t>i</w:t>
      </w:r>
      <w:proofErr w:type="spellEnd"/>
      <w:r w:rsidRPr="005F5CC4">
        <w:rPr>
          <w:rFonts w:ascii="Times New Roman" w:hAnsi="Times New Roman"/>
          <w:i/>
          <w:sz w:val="20"/>
        </w:rPr>
        <w:t>.</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shall be the </w:t>
      </w:r>
      <w:proofErr w:type="spellStart"/>
      <w:r w:rsidRPr="005F5CC4">
        <w:rPr>
          <w:rFonts w:ascii="Times New Roman" w:hAnsi="Times New Roman"/>
          <w:i/>
          <w:sz w:val="20"/>
        </w:rPr>
        <w:t>Tx</w:t>
      </w:r>
      <w:proofErr w:type="spellEnd"/>
      <w:r w:rsidRPr="005F5CC4">
        <w:rPr>
          <w:rFonts w:ascii="Times New Roman" w:hAnsi="Times New Roman"/>
          <w:i/>
          <w:sz w:val="20"/>
        </w:rPr>
        <w:t xml:space="preserve">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transmission branch.</w:t>
      </w:r>
    </w:p>
    <w:p w:rsidR="00011FDE" w:rsidRDefault="00011FDE" w:rsidP="00011FDE">
      <w:pPr>
        <w:pStyle w:val="Heading2"/>
      </w:pPr>
      <w:r>
        <w:t xml:space="preserve">Information exchange between </w:t>
      </w:r>
      <w:proofErr w:type="spellStart"/>
      <w:r>
        <w:t>gNBs</w:t>
      </w:r>
      <w:proofErr w:type="spellEnd"/>
    </w:p>
    <w:p w:rsidR="00011FDE" w:rsidRDefault="00011FDE" w:rsidP="00011FDE">
      <w:pPr>
        <w:wordWrap/>
        <w:spacing w:before="60" w:after="60" w:line="288" w:lineRule="auto"/>
        <w:ind w:firstLine="284"/>
        <w:jc w:val="both"/>
        <w:rPr>
          <w:rFonts w:eastAsia="Malgun Gothic"/>
          <w:color w:val="000000"/>
        </w:rPr>
      </w:pPr>
      <w:r>
        <w:rPr>
          <w:rFonts w:eastAsia="Malgun Gothic"/>
          <w:color w:val="000000"/>
        </w:rPr>
        <w:t xml:space="preserve">For </w:t>
      </w:r>
      <w:proofErr w:type="spellStart"/>
      <w:r>
        <w:rPr>
          <w:rFonts w:eastAsia="Malgun Gothic"/>
          <w:color w:val="000000"/>
        </w:rPr>
        <w:t>gNB</w:t>
      </w:r>
      <w:proofErr w:type="spellEnd"/>
      <w:r>
        <w:rPr>
          <w:rFonts w:eastAsia="Malgun Gothic"/>
          <w:color w:val="000000"/>
        </w:rPr>
        <w:t xml:space="preserve"> measurement, UL PRS, e.g., SRS, is configured by the serving </w:t>
      </w:r>
      <w:proofErr w:type="spellStart"/>
      <w:r>
        <w:rPr>
          <w:rFonts w:eastAsia="Malgun Gothic"/>
          <w:color w:val="000000"/>
        </w:rPr>
        <w:t>gNB</w:t>
      </w:r>
      <w:proofErr w:type="spellEnd"/>
      <w:r>
        <w:rPr>
          <w:rFonts w:eastAsia="Malgun Gothic"/>
          <w:color w:val="000000"/>
        </w:rPr>
        <w:t xml:space="preserve"> but should be measured </w:t>
      </w:r>
      <w:proofErr w:type="gramStart"/>
      <w:r>
        <w:rPr>
          <w:rFonts w:eastAsia="Malgun Gothic"/>
          <w:color w:val="000000"/>
        </w:rPr>
        <w:t xml:space="preserve">not only by the </w:t>
      </w:r>
      <w:r>
        <w:rPr>
          <w:rFonts w:eastAsia="Malgun Gothic"/>
          <w:color w:val="000000"/>
        </w:rPr>
        <w:lastRenderedPageBreak/>
        <w:t xml:space="preserve">serving </w:t>
      </w:r>
      <w:proofErr w:type="spellStart"/>
      <w:r>
        <w:rPr>
          <w:rFonts w:eastAsia="Malgun Gothic"/>
          <w:color w:val="000000"/>
        </w:rPr>
        <w:t>gNB</w:t>
      </w:r>
      <w:proofErr w:type="spellEnd"/>
      <w:r>
        <w:rPr>
          <w:rFonts w:eastAsia="Malgun Gothic"/>
          <w:color w:val="000000"/>
        </w:rPr>
        <w:t xml:space="preserve"> but also the</w:t>
      </w:r>
      <w:proofErr w:type="gramEnd"/>
      <w:r>
        <w:rPr>
          <w:rFonts w:eastAsia="Malgun Gothic"/>
          <w:color w:val="000000"/>
        </w:rPr>
        <w:t xml:space="preserve"> neighboring </w:t>
      </w:r>
      <w:proofErr w:type="spellStart"/>
      <w:r>
        <w:rPr>
          <w:rFonts w:eastAsia="Malgun Gothic"/>
          <w:color w:val="000000"/>
        </w:rPr>
        <w:t>gNBs</w:t>
      </w:r>
      <w:proofErr w:type="spellEnd"/>
      <w:r>
        <w:rPr>
          <w:rFonts w:eastAsia="Malgun Gothic"/>
          <w:color w:val="000000"/>
        </w:rPr>
        <w:t xml:space="preserve">. The configuration of UL PRS </w:t>
      </w:r>
      <w:proofErr w:type="gramStart"/>
      <w:r>
        <w:rPr>
          <w:rFonts w:eastAsia="Malgun Gothic"/>
          <w:color w:val="000000"/>
        </w:rPr>
        <w:t>should be exchanged</w:t>
      </w:r>
      <w:proofErr w:type="gramEnd"/>
      <w:r>
        <w:rPr>
          <w:rFonts w:eastAsia="Malgun Gothic"/>
          <w:color w:val="000000"/>
        </w:rPr>
        <w:t xml:space="preserve"> between serving </w:t>
      </w:r>
      <w:proofErr w:type="spellStart"/>
      <w:r>
        <w:rPr>
          <w:rFonts w:eastAsia="Malgun Gothic"/>
          <w:color w:val="000000"/>
        </w:rPr>
        <w:t>gNB</w:t>
      </w:r>
      <w:proofErr w:type="spellEnd"/>
      <w:r>
        <w:rPr>
          <w:rFonts w:eastAsia="Malgun Gothic"/>
          <w:color w:val="000000"/>
        </w:rPr>
        <w:t xml:space="preserve"> and neighboring </w:t>
      </w:r>
      <w:proofErr w:type="spellStart"/>
      <w:r>
        <w:rPr>
          <w:rFonts w:eastAsia="Malgun Gothic"/>
          <w:color w:val="000000"/>
        </w:rPr>
        <w:t>gNBs</w:t>
      </w:r>
      <w:proofErr w:type="spellEnd"/>
      <w:r>
        <w:rPr>
          <w:rFonts w:eastAsia="Malgun Gothic"/>
          <w:color w:val="000000"/>
        </w:rPr>
        <w:t xml:space="preserve"> via X2 interface so that the neighboring </w:t>
      </w:r>
      <w:proofErr w:type="spellStart"/>
      <w:r>
        <w:rPr>
          <w:rFonts w:eastAsia="Malgun Gothic"/>
          <w:color w:val="000000"/>
        </w:rPr>
        <w:t>gNBs</w:t>
      </w:r>
      <w:proofErr w:type="spellEnd"/>
      <w:r>
        <w:rPr>
          <w:rFonts w:eastAsia="Malgun Gothic"/>
          <w:color w:val="000000"/>
        </w:rPr>
        <w:t xml:space="preserve"> know when and where exactly to measure UL PRS.</w:t>
      </w:r>
    </w:p>
    <w:p w:rsidR="00011FDE" w:rsidRDefault="00011FDE" w:rsidP="00011FDE">
      <w:pPr>
        <w:wordWrap/>
        <w:spacing w:before="60" w:after="60" w:line="288" w:lineRule="auto"/>
        <w:jc w:val="both"/>
        <w:rPr>
          <w:rFonts w:eastAsia="Malgun Gothic"/>
          <w:color w:val="000000"/>
        </w:rPr>
      </w:pPr>
      <w:r w:rsidRPr="009B1F44">
        <w:rPr>
          <w:b/>
          <w:i/>
        </w:rPr>
        <w:t xml:space="preserve">Proposal </w:t>
      </w:r>
      <w:r>
        <w:rPr>
          <w:b/>
          <w:i/>
        </w:rPr>
        <w:t>1</w:t>
      </w:r>
      <w:r w:rsidR="00BC4BD8">
        <w:rPr>
          <w:b/>
          <w:i/>
        </w:rPr>
        <w:t>4</w:t>
      </w:r>
      <w:r>
        <w:rPr>
          <w:i/>
        </w:rPr>
        <w:t xml:space="preserve">: </w:t>
      </w:r>
      <w:r w:rsidRPr="00BE52F6">
        <w:rPr>
          <w:rFonts w:eastAsia="Malgun Gothic"/>
          <w:i/>
          <w:color w:val="000000"/>
        </w:rPr>
        <w:t xml:space="preserve">The configuration of UL PRS </w:t>
      </w:r>
      <w:proofErr w:type="gramStart"/>
      <w:r w:rsidRPr="00BE52F6">
        <w:rPr>
          <w:rFonts w:eastAsia="Malgun Gothic"/>
          <w:i/>
          <w:color w:val="000000"/>
        </w:rPr>
        <w:t>should be exchanged</w:t>
      </w:r>
      <w:proofErr w:type="gramEnd"/>
      <w:r w:rsidRPr="00BE52F6">
        <w:rPr>
          <w:rFonts w:eastAsia="Malgun Gothic"/>
          <w:i/>
          <w:color w:val="000000"/>
        </w:rPr>
        <w:t xml:space="preserve"> between serving </w:t>
      </w:r>
      <w:proofErr w:type="spellStart"/>
      <w:r w:rsidRPr="00BE52F6">
        <w:rPr>
          <w:rFonts w:eastAsia="Malgun Gothic"/>
          <w:i/>
          <w:color w:val="000000"/>
        </w:rPr>
        <w:t>gNB</w:t>
      </w:r>
      <w:proofErr w:type="spellEnd"/>
      <w:r w:rsidRPr="00BE52F6">
        <w:rPr>
          <w:rFonts w:eastAsia="Malgun Gothic"/>
          <w:i/>
          <w:color w:val="000000"/>
        </w:rPr>
        <w:t xml:space="preserve"> and neighboring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neighboring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BC3680" w:rsidRDefault="00BC3680" w:rsidP="00BC3680">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00221F64">
        <w:rPr>
          <w:rFonts w:eastAsia="Malgun Gothic"/>
          <w:color w:val="000000"/>
        </w:rPr>
        <w:t>the definition of</w:t>
      </w:r>
      <w:r w:rsidR="00221F64" w:rsidRPr="00087413">
        <w:rPr>
          <w:rFonts w:eastAsia="Malgun Gothic" w:hint="eastAsia"/>
          <w:color w:val="000000"/>
        </w:rPr>
        <w:t xml:space="preserve"> UE </w:t>
      </w:r>
      <w:r w:rsidR="00221F64">
        <w:rPr>
          <w:rFonts w:eastAsia="Malgun Gothic"/>
          <w:color w:val="000000"/>
        </w:rPr>
        <w:t xml:space="preserve">and </w:t>
      </w:r>
      <w:proofErr w:type="spellStart"/>
      <w:r w:rsidR="00221F64">
        <w:rPr>
          <w:rFonts w:eastAsia="Malgun Gothic"/>
          <w:color w:val="000000"/>
        </w:rPr>
        <w:t>gNB</w:t>
      </w:r>
      <w:proofErr w:type="spellEnd"/>
      <w:r w:rsidR="00221F64">
        <w:rPr>
          <w:rFonts w:eastAsia="Malgun Gothic"/>
          <w:color w:val="000000"/>
        </w:rPr>
        <w:t xml:space="preserve"> </w:t>
      </w:r>
      <w:r w:rsidR="00221F64" w:rsidRPr="00087413">
        <w:rPr>
          <w:rFonts w:eastAsia="Malgun Gothic" w:hint="eastAsia"/>
          <w:color w:val="000000"/>
        </w:rPr>
        <w:t xml:space="preserve">measurements based on DL </w:t>
      </w:r>
      <w:r w:rsidR="00221F64">
        <w:rPr>
          <w:rFonts w:eastAsia="Malgun Gothic"/>
          <w:color w:val="000000"/>
        </w:rPr>
        <w:t xml:space="preserve">and UL </w:t>
      </w:r>
      <w:r w:rsidR="00221F64" w:rsidRPr="00087413">
        <w:rPr>
          <w:rFonts w:eastAsia="Malgun Gothic" w:hint="eastAsia"/>
          <w:color w:val="000000"/>
        </w:rPr>
        <w:t>reference signals applicable for NR positioning</w:t>
      </w:r>
      <w:r>
        <w:rPr>
          <w:rFonts w:eastAsia="Malgun Gothic"/>
          <w:color w:val="000000"/>
        </w:rPr>
        <w:t xml:space="preserve">. Our proposals </w:t>
      </w:r>
      <w:proofErr w:type="gramStart"/>
      <w:r>
        <w:rPr>
          <w:rFonts w:eastAsia="Malgun Gothic"/>
          <w:color w:val="000000"/>
        </w:rPr>
        <w:t>are summarized</w:t>
      </w:r>
      <w:proofErr w:type="gramEnd"/>
      <w:r>
        <w:rPr>
          <w:rFonts w:eastAsia="Malgun Gothic"/>
          <w:color w:val="000000"/>
        </w:rPr>
        <w:t xml:space="preserve"> below.</w:t>
      </w:r>
    </w:p>
    <w:p w:rsidR="00221F64" w:rsidRPr="00221F64" w:rsidRDefault="00221F64" w:rsidP="00221F64">
      <w:pPr>
        <w:wordWrap/>
        <w:spacing w:before="60" w:after="60" w:line="288" w:lineRule="auto"/>
        <w:jc w:val="both"/>
        <w:rPr>
          <w:rFonts w:eastAsia="Malgun Gothic"/>
          <w:b/>
          <w:color w:val="000000"/>
        </w:rPr>
      </w:pPr>
      <w:r w:rsidRPr="00221F64">
        <w:rPr>
          <w:rFonts w:eastAsia="Malgun Gothic"/>
          <w:b/>
          <w:color w:val="000000"/>
        </w:rPr>
        <w:t>UE Measurement</w:t>
      </w:r>
    </w:p>
    <w:p w:rsidR="00AA5F1C" w:rsidRDefault="00AA5F1C" w:rsidP="00AA5F1C">
      <w:pPr>
        <w:wordWrap/>
        <w:spacing w:before="60" w:after="60" w:line="288" w:lineRule="auto"/>
        <w:jc w:val="both"/>
      </w:pPr>
      <w:r w:rsidRPr="009B1F44">
        <w:rPr>
          <w:b/>
          <w:i/>
        </w:rPr>
        <w:t>Proposal 1</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can be based on existing CSI-RS/TRS for NR positioning as a baseline and on the new PRS when necessary.</w:t>
      </w:r>
    </w:p>
    <w:p w:rsidR="00AA5F1C" w:rsidRDefault="00AA5F1C" w:rsidP="00AA5F1C">
      <w:pPr>
        <w:wordWrap/>
        <w:spacing w:before="60" w:after="60" w:line="288" w:lineRule="auto"/>
        <w:jc w:val="both"/>
        <w:rPr>
          <w:i/>
        </w:rPr>
      </w:pPr>
      <w:r w:rsidRPr="009B1F44">
        <w:rPr>
          <w:b/>
          <w:i/>
        </w:rPr>
        <w:t xml:space="preserve">Proposal </w:t>
      </w:r>
      <w:r>
        <w:rPr>
          <w:b/>
          <w:i/>
        </w:rPr>
        <w:t>2</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TRPs can be defined as below.</w:t>
      </w:r>
    </w:p>
    <w:p w:rsidR="00AA5F1C" w:rsidRPr="0098654A" w:rsidRDefault="00AA5F1C" w:rsidP="00AA5F1C">
      <w:pPr>
        <w:wordWrap/>
        <w:spacing w:before="60" w:after="60" w:line="288" w:lineRule="auto"/>
        <w:ind w:firstLine="284"/>
        <w:jc w:val="both"/>
        <w:rPr>
          <w:i/>
        </w:rPr>
      </w:pPr>
      <w:r w:rsidRPr="0098654A">
        <w:rPr>
          <w:i/>
        </w:rPr>
        <w:t xml:space="preserve">The relative timing difference between the neighbor TRP j and the reference TRP </w:t>
      </w:r>
      <w:proofErr w:type="spellStart"/>
      <w:r w:rsidRPr="0098654A">
        <w:rPr>
          <w:i/>
        </w:rPr>
        <w:t>i</w:t>
      </w:r>
      <w:proofErr w:type="spellEnd"/>
      <w:r w:rsidRPr="0098654A">
        <w:rPr>
          <w:i/>
        </w:rPr>
        <w:t xml:space="preserve">, defined as </w:t>
      </w:r>
      <w:proofErr w:type="spellStart"/>
      <w:r w:rsidRPr="0098654A">
        <w:rPr>
          <w:i/>
        </w:rPr>
        <w:t>T</w:t>
      </w:r>
      <w:r w:rsidRPr="0098654A">
        <w:rPr>
          <w:i/>
          <w:vertAlign w:val="subscript"/>
        </w:rPr>
        <w:t>SubframeRxj</w:t>
      </w:r>
      <w:proofErr w:type="spellEnd"/>
      <w:r w:rsidRPr="0098654A">
        <w:rPr>
          <w:i/>
        </w:rPr>
        <w:t xml:space="preserve"> – </w:t>
      </w:r>
      <w:proofErr w:type="spellStart"/>
      <w:r w:rsidRPr="0098654A">
        <w:rPr>
          <w:i/>
        </w:rPr>
        <w:t>T</w:t>
      </w:r>
      <w:r w:rsidRPr="0098654A">
        <w:rPr>
          <w:i/>
          <w:vertAlign w:val="subscript"/>
        </w:rPr>
        <w:t>SubframeRxi</w:t>
      </w:r>
      <w:proofErr w:type="spellEnd"/>
      <w:r w:rsidRPr="0098654A">
        <w:rPr>
          <w:i/>
        </w:rPr>
        <w:t>,</w:t>
      </w:r>
    </w:p>
    <w:p w:rsidR="00AA5F1C" w:rsidRPr="0098654A" w:rsidRDefault="00AA5F1C" w:rsidP="00AA5F1C">
      <w:pPr>
        <w:wordWrap/>
        <w:spacing w:before="60" w:after="60" w:line="288" w:lineRule="auto"/>
        <w:jc w:val="both"/>
        <w:rPr>
          <w:i/>
        </w:rPr>
      </w:pPr>
      <w:proofErr w:type="gramStart"/>
      <w:r w:rsidRPr="0098654A">
        <w:rPr>
          <w:i/>
        </w:rPr>
        <w:t>where</w:t>
      </w:r>
      <w:proofErr w:type="gramEnd"/>
      <w:r w:rsidRPr="0098654A">
        <w:rPr>
          <w:i/>
        </w:rPr>
        <w:t xml:space="preserve"> </w:t>
      </w:r>
    </w:p>
    <w:p w:rsidR="00AA5F1C" w:rsidRPr="0098654A" w:rsidRDefault="00AA5F1C" w:rsidP="00047AB1">
      <w:pPr>
        <w:pStyle w:val="ListParagraph"/>
        <w:numPr>
          <w:ilvl w:val="0"/>
          <w:numId w:val="16"/>
        </w:numPr>
        <w:spacing w:before="60" w:after="60" w:line="288" w:lineRule="auto"/>
        <w:jc w:val="both"/>
        <w:rPr>
          <w:i/>
        </w:rPr>
      </w:pPr>
      <w:proofErr w:type="spellStart"/>
      <w:r w:rsidRPr="0098654A">
        <w:rPr>
          <w:i/>
        </w:rPr>
        <w:t>T</w:t>
      </w:r>
      <w:r w:rsidRPr="0098654A">
        <w:rPr>
          <w:i/>
          <w:vertAlign w:val="subscript"/>
        </w:rPr>
        <w:t>SubframeRxj</w:t>
      </w:r>
      <w:proofErr w:type="spellEnd"/>
      <w:r w:rsidRPr="0098654A">
        <w:rPr>
          <w:i/>
        </w:rPr>
        <w:t xml:space="preserve"> is the time when the UE receives the start of one </w:t>
      </w:r>
      <w:proofErr w:type="spellStart"/>
      <w:r w:rsidRPr="0098654A">
        <w:rPr>
          <w:i/>
        </w:rPr>
        <w:t>subframe</w:t>
      </w:r>
      <w:proofErr w:type="spellEnd"/>
      <w:r w:rsidRPr="0098654A">
        <w:rPr>
          <w:i/>
        </w:rPr>
        <w:t xml:space="preserve"> from cell j</w:t>
      </w:r>
      <w:r w:rsidRPr="0098654A">
        <w:rPr>
          <w:i/>
          <w:lang w:val="en-GB"/>
        </w:rPr>
        <w:t>;</w:t>
      </w:r>
      <w:r w:rsidRPr="0098654A">
        <w:rPr>
          <w:i/>
        </w:rPr>
        <w:t xml:space="preserve"> </w:t>
      </w:r>
    </w:p>
    <w:p w:rsidR="00AA5F1C" w:rsidRPr="0098654A" w:rsidRDefault="00AA5F1C" w:rsidP="00047AB1">
      <w:pPr>
        <w:pStyle w:val="ListParagraph"/>
        <w:numPr>
          <w:ilvl w:val="0"/>
          <w:numId w:val="16"/>
        </w:numPr>
        <w:spacing w:before="60" w:after="60" w:line="288" w:lineRule="auto"/>
        <w:jc w:val="both"/>
        <w:rPr>
          <w:i/>
        </w:rPr>
      </w:pPr>
      <w:proofErr w:type="spellStart"/>
      <w:r w:rsidRPr="0098654A">
        <w:rPr>
          <w:i/>
        </w:rPr>
        <w:t>T</w:t>
      </w:r>
      <w:r w:rsidRPr="0098654A">
        <w:rPr>
          <w:i/>
          <w:vertAlign w:val="subscript"/>
        </w:rPr>
        <w:t>SubframeRxi</w:t>
      </w:r>
      <w:proofErr w:type="spellEnd"/>
      <w:r w:rsidRPr="0098654A">
        <w:rPr>
          <w:i/>
        </w:rPr>
        <w:t xml:space="preserve"> is the time when the UE receives the corresponding start of one </w:t>
      </w:r>
      <w:proofErr w:type="spellStart"/>
      <w:r w:rsidRPr="0098654A">
        <w:rPr>
          <w:i/>
        </w:rPr>
        <w:t>subframe</w:t>
      </w:r>
      <w:proofErr w:type="spellEnd"/>
      <w:r w:rsidRPr="0098654A">
        <w:rPr>
          <w:i/>
        </w:rPr>
        <w:t xml:space="preserve"> from cell </w:t>
      </w:r>
      <w:proofErr w:type="spellStart"/>
      <w:r w:rsidRPr="0098654A">
        <w:rPr>
          <w:i/>
        </w:rPr>
        <w:t>i</w:t>
      </w:r>
      <w:proofErr w:type="spellEnd"/>
      <w:r w:rsidRPr="0098654A">
        <w:rPr>
          <w:i/>
        </w:rPr>
        <w:t xml:space="preserve"> that is closest in time to the </w:t>
      </w:r>
      <w:proofErr w:type="spellStart"/>
      <w:r w:rsidRPr="0098654A">
        <w:rPr>
          <w:i/>
        </w:rPr>
        <w:t>subframe</w:t>
      </w:r>
      <w:proofErr w:type="spellEnd"/>
      <w:r w:rsidRPr="0098654A">
        <w:rPr>
          <w:i/>
        </w:rPr>
        <w:t xml:space="preserve"> received from cell j</w:t>
      </w:r>
      <w:r w:rsidRPr="0098654A">
        <w:rPr>
          <w:i/>
          <w:lang w:val="en-GB"/>
        </w:rPr>
        <w:t>;</w:t>
      </w:r>
    </w:p>
    <w:p w:rsidR="00AA5F1C" w:rsidRPr="0098654A" w:rsidRDefault="00AA5F1C" w:rsidP="00047AB1">
      <w:pPr>
        <w:pStyle w:val="ListParagraph"/>
        <w:numPr>
          <w:ilvl w:val="0"/>
          <w:numId w:val="16"/>
        </w:numPr>
        <w:spacing w:before="60" w:after="60" w:line="288" w:lineRule="auto"/>
        <w:jc w:val="both"/>
        <w:rPr>
          <w:i/>
        </w:rPr>
      </w:pPr>
      <w:r w:rsidRPr="0098654A">
        <w:rPr>
          <w:i/>
        </w:rPr>
        <w:t xml:space="preserve">For frequency range 1, the reference point for the observed </w:t>
      </w:r>
      <w:proofErr w:type="spellStart"/>
      <w:r w:rsidRPr="0098654A">
        <w:rPr>
          <w:i/>
        </w:rPr>
        <w:t>subframe</w:t>
      </w:r>
      <w:proofErr w:type="spellEnd"/>
      <w:r w:rsidRPr="0098654A">
        <w:rPr>
          <w:i/>
        </w:rPr>
        <w:t xml:space="preserve"> time difference shall be the antenna connector of the UE. For frequency range 2, the reference point for the observed </w:t>
      </w:r>
      <w:proofErr w:type="spellStart"/>
      <w:r w:rsidRPr="0098654A">
        <w:rPr>
          <w:i/>
        </w:rPr>
        <w:t>subframe</w:t>
      </w:r>
      <w:proofErr w:type="spellEnd"/>
      <w:r w:rsidRPr="0098654A">
        <w:rPr>
          <w:i/>
        </w:rPr>
        <w:t xml:space="preserve"> time difference shall be measured based on the combined signal from antenna elements corresponding to a given receiver branch.</w:t>
      </w:r>
    </w:p>
    <w:p w:rsidR="00D33FA7" w:rsidRDefault="00D33FA7" w:rsidP="00D33FA7">
      <w:pPr>
        <w:wordWrap/>
        <w:spacing w:before="60" w:after="60" w:line="288" w:lineRule="auto"/>
        <w:jc w:val="both"/>
        <w:rPr>
          <w:i/>
        </w:rPr>
      </w:pPr>
      <w:r w:rsidRPr="009B1F44">
        <w:rPr>
          <w:b/>
          <w:i/>
        </w:rPr>
        <w:t xml:space="preserve">Proposal </w:t>
      </w:r>
      <w:r>
        <w:rPr>
          <w:b/>
          <w:i/>
        </w:rPr>
        <w:t>3</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beams can be further defined as below.</w:t>
      </w:r>
    </w:p>
    <w:p w:rsidR="00D33FA7" w:rsidRPr="00C510BD" w:rsidRDefault="00D33FA7" w:rsidP="00D33FA7">
      <w:pPr>
        <w:wordWrap/>
        <w:spacing w:before="60" w:after="60" w:line="288" w:lineRule="auto"/>
        <w:ind w:firstLine="284"/>
        <w:jc w:val="both"/>
        <w:rPr>
          <w:i/>
        </w:rPr>
      </w:pPr>
      <w:r w:rsidRPr="00C510BD">
        <w:rPr>
          <w:i/>
        </w:rPr>
        <w:t xml:space="preserve">The relative timing difference between the PRS resource j of a neighbor cell and the reference PRS resource </w:t>
      </w:r>
      <w:proofErr w:type="spellStart"/>
      <w:r w:rsidRPr="00C510BD">
        <w:rPr>
          <w:i/>
        </w:rPr>
        <w:t>i</w:t>
      </w:r>
      <w:proofErr w:type="spellEnd"/>
      <w:r w:rsidRPr="00C510BD">
        <w:rPr>
          <w:i/>
        </w:rPr>
        <w:t xml:space="preserve">, defined as </w:t>
      </w:r>
      <w:proofErr w:type="spellStart"/>
      <w:r w:rsidRPr="00C510BD">
        <w:rPr>
          <w:i/>
        </w:rPr>
        <w:t>T</w:t>
      </w:r>
      <w:r w:rsidRPr="00C510BD">
        <w:rPr>
          <w:i/>
          <w:vertAlign w:val="subscript"/>
        </w:rPr>
        <w:t>SubframeRxj</w:t>
      </w:r>
      <w:proofErr w:type="spellEnd"/>
      <w:r w:rsidRPr="00C510BD">
        <w:rPr>
          <w:i/>
        </w:rPr>
        <w:t xml:space="preserve"> – </w:t>
      </w:r>
      <w:proofErr w:type="spellStart"/>
      <w:r w:rsidRPr="00C510BD">
        <w:rPr>
          <w:i/>
        </w:rPr>
        <w:t>T</w:t>
      </w:r>
      <w:r w:rsidRPr="00C510BD">
        <w:rPr>
          <w:i/>
          <w:vertAlign w:val="subscript"/>
        </w:rPr>
        <w:t>SubframeRxi</w:t>
      </w:r>
      <w:proofErr w:type="spellEnd"/>
      <w:r w:rsidRPr="00C510BD">
        <w:rPr>
          <w:i/>
        </w:rPr>
        <w:t>,</w:t>
      </w:r>
    </w:p>
    <w:p w:rsidR="00D33FA7" w:rsidRPr="00C510BD" w:rsidRDefault="00D33FA7" w:rsidP="00D33FA7">
      <w:pPr>
        <w:wordWrap/>
        <w:spacing w:before="60" w:after="60" w:line="288" w:lineRule="auto"/>
        <w:jc w:val="both"/>
        <w:rPr>
          <w:i/>
        </w:rPr>
      </w:pPr>
      <w:proofErr w:type="gramStart"/>
      <w:r w:rsidRPr="00C510BD">
        <w:rPr>
          <w:i/>
        </w:rPr>
        <w:t>where</w:t>
      </w:r>
      <w:proofErr w:type="gramEnd"/>
      <w:r w:rsidRPr="00C510BD">
        <w:rPr>
          <w:i/>
        </w:rPr>
        <w:t xml:space="preserve"> </w:t>
      </w:r>
    </w:p>
    <w:p w:rsidR="00D33FA7" w:rsidRPr="00C510BD" w:rsidRDefault="00D33FA7" w:rsidP="00D33FA7">
      <w:pPr>
        <w:pStyle w:val="ListParagraph"/>
        <w:numPr>
          <w:ilvl w:val="0"/>
          <w:numId w:val="16"/>
        </w:numPr>
        <w:spacing w:before="60" w:after="60" w:line="288" w:lineRule="auto"/>
        <w:jc w:val="both"/>
        <w:rPr>
          <w:i/>
        </w:rPr>
      </w:pPr>
      <w:proofErr w:type="spellStart"/>
      <w:r w:rsidRPr="00C510BD">
        <w:rPr>
          <w:i/>
        </w:rPr>
        <w:t>T</w:t>
      </w:r>
      <w:r w:rsidRPr="00C510BD">
        <w:rPr>
          <w:i/>
          <w:vertAlign w:val="subscript"/>
        </w:rPr>
        <w:t>SubframeRxj</w:t>
      </w:r>
      <w:proofErr w:type="spellEnd"/>
      <w:r w:rsidRPr="00C510BD">
        <w:rPr>
          <w:i/>
        </w:rPr>
        <w:t xml:space="preserve"> is the time when the UE receives the start of one </w:t>
      </w:r>
      <w:proofErr w:type="spellStart"/>
      <w:r w:rsidRPr="00C510BD">
        <w:rPr>
          <w:i/>
        </w:rPr>
        <w:t>subframe</w:t>
      </w:r>
      <w:proofErr w:type="spellEnd"/>
      <w:r w:rsidRPr="00C510BD">
        <w:rPr>
          <w:i/>
        </w:rPr>
        <w:t xml:space="preserve"> from </w:t>
      </w:r>
      <w:r w:rsidRPr="00C510BD">
        <w:rPr>
          <w:i/>
          <w:lang w:val="en-GB"/>
        </w:rPr>
        <w:t>PRS resource</w:t>
      </w:r>
      <w:r w:rsidRPr="00C510BD">
        <w:rPr>
          <w:i/>
        </w:rPr>
        <w:t xml:space="preserve"> j</w:t>
      </w:r>
      <w:r w:rsidRPr="00C510BD">
        <w:rPr>
          <w:i/>
          <w:lang w:val="en-GB"/>
        </w:rPr>
        <w:t>;</w:t>
      </w:r>
      <w:r w:rsidRPr="00C510BD">
        <w:rPr>
          <w:i/>
        </w:rPr>
        <w:t xml:space="preserve"> </w:t>
      </w:r>
    </w:p>
    <w:p w:rsidR="00D33FA7" w:rsidRPr="00C510BD" w:rsidRDefault="00D33FA7" w:rsidP="00D33FA7">
      <w:pPr>
        <w:pStyle w:val="ListParagraph"/>
        <w:numPr>
          <w:ilvl w:val="0"/>
          <w:numId w:val="16"/>
        </w:numPr>
        <w:spacing w:before="60" w:after="60" w:line="288" w:lineRule="auto"/>
        <w:jc w:val="both"/>
        <w:rPr>
          <w:i/>
        </w:rPr>
      </w:pPr>
      <w:proofErr w:type="spellStart"/>
      <w:r w:rsidRPr="00C510BD">
        <w:rPr>
          <w:i/>
        </w:rPr>
        <w:t>T</w:t>
      </w:r>
      <w:r w:rsidRPr="00C510BD">
        <w:rPr>
          <w:i/>
          <w:vertAlign w:val="subscript"/>
        </w:rPr>
        <w:t>SubframeRxi</w:t>
      </w:r>
      <w:proofErr w:type="spellEnd"/>
      <w:r w:rsidRPr="00C510BD">
        <w:rPr>
          <w:i/>
        </w:rPr>
        <w:t xml:space="preserve"> is the time when the UE receives the corresponding start of one </w:t>
      </w:r>
      <w:proofErr w:type="spellStart"/>
      <w:r w:rsidRPr="00C510BD">
        <w:rPr>
          <w:i/>
        </w:rPr>
        <w:t>subframe</w:t>
      </w:r>
      <w:proofErr w:type="spellEnd"/>
      <w:r w:rsidRPr="00C510BD">
        <w:rPr>
          <w:i/>
        </w:rPr>
        <w:t xml:space="preserve"> from </w:t>
      </w:r>
      <w:r w:rsidRPr="00C510BD">
        <w:rPr>
          <w:i/>
          <w:lang w:val="en-GB"/>
        </w:rPr>
        <w:t>PRS resource</w:t>
      </w:r>
      <w:r w:rsidRPr="00C510BD">
        <w:rPr>
          <w:i/>
        </w:rPr>
        <w:t xml:space="preserve"> </w:t>
      </w:r>
      <w:proofErr w:type="spellStart"/>
      <w:r w:rsidRPr="00C510BD">
        <w:rPr>
          <w:i/>
        </w:rPr>
        <w:t>i</w:t>
      </w:r>
      <w:proofErr w:type="spellEnd"/>
      <w:r w:rsidRPr="00C510BD">
        <w:rPr>
          <w:i/>
        </w:rPr>
        <w:t xml:space="preserve"> that is closest in time to the </w:t>
      </w:r>
      <w:proofErr w:type="spellStart"/>
      <w:r w:rsidRPr="00C510BD">
        <w:rPr>
          <w:i/>
        </w:rPr>
        <w:t>subframe</w:t>
      </w:r>
      <w:proofErr w:type="spellEnd"/>
      <w:r w:rsidRPr="00C510BD">
        <w:rPr>
          <w:i/>
        </w:rPr>
        <w:t xml:space="preserve"> received from </w:t>
      </w:r>
      <w:r w:rsidRPr="00C510BD">
        <w:rPr>
          <w:i/>
          <w:lang w:val="en-GB"/>
        </w:rPr>
        <w:t>PRS resource</w:t>
      </w:r>
      <w:r w:rsidRPr="00C510BD">
        <w:rPr>
          <w:i/>
        </w:rPr>
        <w:t xml:space="preserve"> j</w:t>
      </w:r>
      <w:r w:rsidRPr="00C510BD">
        <w:rPr>
          <w:i/>
          <w:lang w:val="en-GB"/>
        </w:rPr>
        <w:t>;</w:t>
      </w:r>
    </w:p>
    <w:p w:rsidR="00D33FA7" w:rsidRPr="00C510BD" w:rsidRDefault="00D33FA7" w:rsidP="00D33FA7">
      <w:pPr>
        <w:pStyle w:val="ListParagraph"/>
        <w:numPr>
          <w:ilvl w:val="0"/>
          <w:numId w:val="16"/>
        </w:numPr>
        <w:spacing w:before="60" w:after="60" w:line="288" w:lineRule="auto"/>
        <w:jc w:val="both"/>
        <w:rPr>
          <w:i/>
        </w:rPr>
      </w:pPr>
      <w:r w:rsidRPr="00C510BD">
        <w:rPr>
          <w:i/>
        </w:rPr>
        <w:t xml:space="preserve">For frequency range 1, the reference point for the observed </w:t>
      </w:r>
      <w:proofErr w:type="spellStart"/>
      <w:r w:rsidRPr="00C510BD">
        <w:rPr>
          <w:i/>
        </w:rPr>
        <w:t>subframe</w:t>
      </w:r>
      <w:proofErr w:type="spellEnd"/>
      <w:r w:rsidRPr="00C510BD">
        <w:rPr>
          <w:i/>
        </w:rPr>
        <w:t xml:space="preserve"> time difference shall be the antenna connector of the UE. For frequency range 2, the reference point for the observed </w:t>
      </w:r>
      <w:proofErr w:type="spellStart"/>
      <w:r w:rsidRPr="00C510BD">
        <w:rPr>
          <w:i/>
        </w:rPr>
        <w:t>subframe</w:t>
      </w:r>
      <w:proofErr w:type="spellEnd"/>
      <w:r w:rsidRPr="00C510BD">
        <w:rPr>
          <w:i/>
        </w:rPr>
        <w:t xml:space="preserve"> time difference shall be measured based on the combined signal from antenna elements corresponding to a given receiver branch.</w:t>
      </w:r>
    </w:p>
    <w:p w:rsidR="00BC4BD8" w:rsidRDefault="00BC4BD8" w:rsidP="00BC4BD8">
      <w:pPr>
        <w:wordWrap/>
        <w:spacing w:before="60" w:after="60" w:line="288" w:lineRule="auto"/>
        <w:jc w:val="both"/>
        <w:rPr>
          <w:i/>
        </w:rPr>
      </w:pPr>
      <w:r w:rsidRPr="009B1F44">
        <w:rPr>
          <w:b/>
          <w:i/>
        </w:rPr>
        <w:t xml:space="preserve">Proposal </w:t>
      </w:r>
      <w:r>
        <w:rPr>
          <w:b/>
          <w:i/>
        </w:rPr>
        <w:t>4</w:t>
      </w:r>
      <w:r w:rsidRPr="009B1F44">
        <w:rPr>
          <w:i/>
        </w:rPr>
        <w:t xml:space="preserve">:  </w:t>
      </w:r>
      <w:r>
        <w:rPr>
          <w:i/>
        </w:rPr>
        <w:t>T</w:t>
      </w:r>
      <w:r w:rsidRPr="006D48E9">
        <w:rPr>
          <w:i/>
        </w:rPr>
        <w:t xml:space="preserve">he decision criterion of the UE should be defined </w:t>
      </w:r>
      <w:r>
        <w:rPr>
          <w:i/>
        </w:rPr>
        <w:t xml:space="preserve">and reported if UE chooses to use </w:t>
      </w:r>
      <w:r w:rsidRPr="006D48E9">
        <w:rPr>
          <w:i/>
        </w:rPr>
        <w:t>a DL PRS resource(s)/ resource set different from the one indicated by the network</w:t>
      </w:r>
      <w:r>
        <w:rPr>
          <w:i/>
        </w:rPr>
        <w:t xml:space="preserve"> to </w:t>
      </w:r>
      <w:r w:rsidRPr="006D48E9">
        <w:rPr>
          <w:i/>
        </w:rPr>
        <w:t>facilitate the positioning</w:t>
      </w:r>
      <w:r>
        <w:rPr>
          <w:i/>
        </w:rPr>
        <w:t>.</w:t>
      </w:r>
    </w:p>
    <w:p w:rsidR="00BC4BD8" w:rsidRDefault="00BC4BD8" w:rsidP="00BC4BD8">
      <w:pPr>
        <w:wordWrap/>
        <w:spacing w:before="60" w:after="60" w:line="288" w:lineRule="auto"/>
        <w:jc w:val="both"/>
        <w:rPr>
          <w:i/>
        </w:rPr>
      </w:pPr>
      <w:r w:rsidRPr="009B1F44">
        <w:rPr>
          <w:b/>
          <w:i/>
        </w:rPr>
        <w:t xml:space="preserve">Proposal </w:t>
      </w:r>
      <w:r>
        <w:rPr>
          <w:b/>
          <w:i/>
        </w:rPr>
        <w:t>5</w:t>
      </w:r>
      <w:r w:rsidRPr="009B1F44">
        <w:rPr>
          <w:i/>
        </w:rPr>
        <w:t xml:space="preserve">:  </w:t>
      </w:r>
      <w:r>
        <w:rPr>
          <w:i/>
        </w:rPr>
        <w:t>T</w:t>
      </w:r>
      <w:r w:rsidRPr="006D48E9">
        <w:rPr>
          <w:i/>
        </w:rPr>
        <w:t>he</w:t>
      </w:r>
      <w:r>
        <w:rPr>
          <w:i/>
        </w:rPr>
        <w:t xml:space="preserve"> resource/resource set</w:t>
      </w:r>
      <w:r w:rsidRPr="006D48E9">
        <w:rPr>
          <w:i/>
        </w:rPr>
        <w:t xml:space="preserve"> </w:t>
      </w:r>
      <w:r>
        <w:rPr>
          <w:i/>
        </w:rPr>
        <w:t xml:space="preserve">ID(s) to be reported by the UE should depend on how such IDs are defined and if both IDs are defined locally, cell ID </w:t>
      </w:r>
      <w:proofErr w:type="gramStart"/>
      <w:r>
        <w:rPr>
          <w:i/>
        </w:rPr>
        <w:t>should also</w:t>
      </w:r>
      <w:proofErr w:type="gramEnd"/>
      <w:r>
        <w:rPr>
          <w:i/>
        </w:rPr>
        <w:t xml:space="preserve"> be reported.</w:t>
      </w:r>
    </w:p>
    <w:p w:rsidR="00AA5F1C" w:rsidRDefault="00AA5F1C" w:rsidP="00AA5F1C">
      <w:pPr>
        <w:wordWrap/>
        <w:spacing w:before="60" w:after="60" w:line="288" w:lineRule="auto"/>
        <w:jc w:val="both"/>
        <w:rPr>
          <w:i/>
        </w:rPr>
      </w:pPr>
      <w:r w:rsidRPr="009B1F44">
        <w:rPr>
          <w:b/>
          <w:i/>
        </w:rPr>
        <w:t xml:space="preserve">Proposal </w:t>
      </w:r>
      <w:r w:rsidR="00BC4BD8">
        <w:rPr>
          <w:b/>
          <w:i/>
        </w:rPr>
        <w:t>6</w:t>
      </w:r>
      <w:r>
        <w:rPr>
          <w:i/>
        </w:rPr>
        <w:t xml:space="preserve">: </w:t>
      </w:r>
      <w:r w:rsidRPr="00AB67D9">
        <w:rPr>
          <w:i/>
        </w:rPr>
        <w:t>DL RSRP (reference signal received power)</w:t>
      </w:r>
      <w:r>
        <w:rPr>
          <w:i/>
        </w:rPr>
        <w:t xml:space="preserve"> </w:t>
      </w:r>
      <w:r w:rsidRPr="00087413">
        <w:rPr>
          <w:i/>
        </w:rPr>
        <w:t xml:space="preserve">measurements </w:t>
      </w:r>
      <w:proofErr w:type="gramStart"/>
      <w:r>
        <w:rPr>
          <w:i/>
        </w:rPr>
        <w:t>should be based</w:t>
      </w:r>
      <w:proofErr w:type="gramEnd"/>
      <w:r>
        <w:rPr>
          <w:i/>
        </w:rPr>
        <w:t xml:space="preserve"> on CSI-RS/TRS and new DL PRS. For CSI-RS/TRS, the CSI-RSRP defined in Rel.15 </w:t>
      </w:r>
      <w:proofErr w:type="gramStart"/>
      <w:r>
        <w:rPr>
          <w:i/>
        </w:rPr>
        <w:t>can be reused</w:t>
      </w:r>
      <w:proofErr w:type="gramEnd"/>
      <w:r>
        <w:rPr>
          <w:i/>
        </w:rPr>
        <w:t xml:space="preserve"> and for new DL PRS, it can be defined as below.</w:t>
      </w:r>
    </w:p>
    <w:p w:rsidR="000C420D" w:rsidRDefault="00AA5F1C" w:rsidP="00AA5F1C">
      <w:pPr>
        <w:spacing w:after="240" w:line="276" w:lineRule="auto"/>
        <w:ind w:firstLine="284"/>
        <w:jc w:val="both"/>
        <w:rPr>
          <w:i/>
        </w:rPr>
      </w:pPr>
      <w:r w:rsidRPr="00AB67D9">
        <w:rPr>
          <w:i/>
        </w:rPr>
        <w:t>PRS reference signal received power (PRS-RSRP), is defined as the linear average over the power contributions (in [W]) of the resource elements of the antenna port that carries PRS reference signals configured for RSRP measurements within the considered measurement frequency bandwidth in the configured PRS occasions. For frequency range 1, the reference point for the PRS-RSRP shall be the antenna connector of the UE. For frequency range 2, PRS-RSRP shall be measured based on the combined signal from antenna elements corresponding to a given receiver branch.</w:t>
      </w:r>
    </w:p>
    <w:p w:rsidR="00AA5F1C" w:rsidRDefault="00AA5F1C" w:rsidP="00AA5F1C">
      <w:pPr>
        <w:wordWrap/>
        <w:spacing w:before="60" w:after="60" w:line="288" w:lineRule="auto"/>
        <w:jc w:val="both"/>
        <w:rPr>
          <w:i/>
        </w:rPr>
      </w:pPr>
      <w:r w:rsidRPr="009B1F44">
        <w:rPr>
          <w:b/>
          <w:i/>
        </w:rPr>
        <w:t xml:space="preserve">Proposal </w:t>
      </w:r>
      <w:r w:rsidR="00BC4BD8">
        <w:rPr>
          <w:b/>
          <w:i/>
        </w:rPr>
        <w:t>7</w:t>
      </w:r>
      <w:r w:rsidRPr="009B1F44">
        <w:rPr>
          <w:i/>
        </w:rPr>
        <w:t xml:space="preserve">: </w:t>
      </w:r>
      <w:r>
        <w:rPr>
          <w:i/>
        </w:rPr>
        <w:t xml:space="preserve">Subset RSRP measurement reporting should be supported and the reporting granularity can be different from </w:t>
      </w:r>
      <w:r>
        <w:rPr>
          <w:i/>
        </w:rPr>
        <w:lastRenderedPageBreak/>
        <w:t>RSTD measurement reporting.</w:t>
      </w:r>
    </w:p>
    <w:p w:rsidR="00AA5F1C" w:rsidRDefault="00AA5F1C" w:rsidP="00AA5F1C">
      <w:pPr>
        <w:wordWrap/>
        <w:spacing w:before="240" w:after="60" w:line="288" w:lineRule="auto"/>
        <w:jc w:val="both"/>
        <w:rPr>
          <w:i/>
        </w:rPr>
      </w:pPr>
      <w:r w:rsidRPr="009B1F44">
        <w:rPr>
          <w:b/>
          <w:i/>
        </w:rPr>
        <w:t xml:space="preserve">Proposal </w:t>
      </w:r>
      <w:r w:rsidR="00BC4BD8">
        <w:rPr>
          <w:b/>
          <w:i/>
        </w:rPr>
        <w:t>8</w:t>
      </w:r>
      <w:r>
        <w:rPr>
          <w:i/>
        </w:rPr>
        <w:t xml:space="preserve">: </w:t>
      </w:r>
      <w:r w:rsidRPr="009C4F60">
        <w:rPr>
          <w:rFonts w:eastAsia="Malgun Gothic"/>
          <w:i/>
          <w:color w:val="000000"/>
        </w:rPr>
        <w:t>For the UE receiv</w:t>
      </w:r>
      <w:r>
        <w:rPr>
          <w:rFonts w:eastAsia="Malgun Gothic"/>
          <w:i/>
          <w:color w:val="000000"/>
        </w:rPr>
        <w:t>ing</w:t>
      </w:r>
      <w:r w:rsidRPr="009C4F60">
        <w:rPr>
          <w:rFonts w:eastAsia="Malgun Gothic"/>
          <w:i/>
          <w:color w:val="000000"/>
        </w:rPr>
        <w:t xml:space="preserve"> timing measurement</w:t>
      </w:r>
      <w:r>
        <w:rPr>
          <w:rFonts w:eastAsia="Malgun Gothic"/>
          <w:i/>
          <w:color w:val="000000"/>
        </w:rPr>
        <w:t xml:space="preserve">, both CSI-RS/TRS and new DL PRS </w:t>
      </w:r>
      <w:proofErr w:type="gramStart"/>
      <w:r>
        <w:rPr>
          <w:rFonts w:eastAsia="Malgun Gothic"/>
          <w:i/>
          <w:color w:val="000000"/>
        </w:rPr>
        <w:t>can be used</w:t>
      </w:r>
      <w:proofErr w:type="gramEnd"/>
      <w:r>
        <w:rPr>
          <w:rFonts w:eastAsia="Malgun Gothic"/>
          <w:i/>
          <w:color w:val="000000"/>
        </w:rPr>
        <w:t xml:space="preserve"> and</w:t>
      </w:r>
      <w:r w:rsidRPr="009C4F60">
        <w:rPr>
          <w:i/>
        </w:rPr>
        <w:t xml:space="preserve"> </w:t>
      </w:r>
      <w:r w:rsidRPr="00581110">
        <w:rPr>
          <w:i/>
        </w:rPr>
        <w:t xml:space="preserve">UE RX-TX time difference measurements </w:t>
      </w:r>
      <w:r>
        <w:rPr>
          <w:i/>
        </w:rPr>
        <w:t>can be defined as below.</w:t>
      </w:r>
    </w:p>
    <w:p w:rsidR="00AA5F1C" w:rsidRPr="00581110" w:rsidRDefault="00AA5F1C" w:rsidP="00AA5F1C">
      <w:pPr>
        <w:pStyle w:val="TAL"/>
        <w:ind w:firstLine="284"/>
        <w:rPr>
          <w:rFonts w:ascii="Times New Roman" w:hAnsi="Times New Roman"/>
          <w:i/>
          <w:sz w:val="20"/>
        </w:rPr>
      </w:pPr>
      <w:r w:rsidRPr="00581110">
        <w:rPr>
          <w:rFonts w:ascii="Times New Roman" w:hAnsi="Times New Roman"/>
          <w:i/>
          <w:sz w:val="20"/>
        </w:rPr>
        <w:t xml:space="preserve">The UE Rx – </w:t>
      </w:r>
      <w:proofErr w:type="spellStart"/>
      <w:r w:rsidRPr="00581110">
        <w:rPr>
          <w:rFonts w:ascii="Times New Roman" w:hAnsi="Times New Roman"/>
          <w:i/>
          <w:sz w:val="20"/>
        </w:rPr>
        <w:t>Tx</w:t>
      </w:r>
      <w:proofErr w:type="spellEnd"/>
      <w:r w:rsidRPr="00581110">
        <w:rPr>
          <w:rFonts w:ascii="Times New Roman" w:hAnsi="Times New Roman"/>
          <w:i/>
          <w:sz w:val="20"/>
        </w:rPr>
        <w:t xml:space="preserve"> time difference k is defined as 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w:t>
      </w:r>
      <w:r w:rsidRPr="00581110">
        <w:rPr>
          <w:rFonts w:ascii="Times New Roman" w:hAnsi="Times New Roman"/>
          <w:i/>
          <w:sz w:val="20"/>
          <w:vertAlign w:val="subscript"/>
          <w:lang w:val="en-US"/>
        </w:rPr>
        <w:t xml:space="preserve"> </w:t>
      </w:r>
      <w:r w:rsidRPr="00581110">
        <w:rPr>
          <w:rFonts w:ascii="Times New Roman" w:hAnsi="Times New Roman"/>
          <w:i/>
          <w:sz w:val="20"/>
        </w:rPr>
        <w:t>T</w:t>
      </w:r>
      <w:r w:rsidRPr="00581110">
        <w:rPr>
          <w:rFonts w:ascii="Times New Roman" w:hAnsi="Times New Roman"/>
          <w:i/>
          <w:sz w:val="20"/>
          <w:vertAlign w:val="subscript"/>
          <w:lang w:val="en-US"/>
        </w:rPr>
        <w:t>UE-TX</w:t>
      </w:r>
      <w:r w:rsidRPr="00581110">
        <w:rPr>
          <w:rFonts w:ascii="Times New Roman" w:hAnsi="Times New Roman"/>
          <w:i/>
          <w:sz w:val="20"/>
        </w:rPr>
        <w:t>. Where:</w:t>
      </w:r>
    </w:p>
    <w:p w:rsidR="00AA5F1C" w:rsidRPr="00581110" w:rsidRDefault="00AA5F1C"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is the UE received timing of downlink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from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 defined by the first detected path in time.</w:t>
      </w:r>
    </w:p>
    <w:p w:rsidR="00AA5F1C" w:rsidRPr="00581110" w:rsidRDefault="00AA5F1C"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shall be the Rx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 xml:space="preserve">the reference point for </w:t>
      </w:r>
      <w:proofErr w:type="spellStart"/>
      <w:r w:rsidRPr="00581110">
        <w:rPr>
          <w:rFonts w:ascii="Times New Roman" w:hAnsi="Times New Roman"/>
          <w:i/>
          <w:sz w:val="20"/>
        </w:rPr>
        <w:t>T</w:t>
      </w:r>
      <w:r w:rsidRPr="00581110">
        <w:rPr>
          <w:rFonts w:ascii="Times New Roman" w:hAnsi="Times New Roman"/>
          <w:i/>
          <w:sz w:val="20"/>
          <w:vertAlign w:val="subscript"/>
          <w:lang w:val="en-US"/>
        </w:rPr>
        <w:t>gNB-RX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receiver branch of the UE.</w:t>
      </w:r>
    </w:p>
    <w:p w:rsidR="00AA5F1C" w:rsidRPr="00581110" w:rsidRDefault="00AA5F1C"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is the transmit timing of uplink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to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w:t>
      </w:r>
    </w:p>
    <w:p w:rsidR="00AA5F1C" w:rsidRPr="00221F64" w:rsidRDefault="00AA5F1C" w:rsidP="00047AB1">
      <w:pPr>
        <w:pStyle w:val="TAL"/>
        <w:widowControl/>
        <w:numPr>
          <w:ilvl w:val="0"/>
          <w:numId w:val="17"/>
        </w:numPr>
        <w:wordWrap/>
        <w:autoSpaceDE/>
        <w:autoSpaceDN/>
        <w:spacing w:after="240"/>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shall be the </w:t>
      </w:r>
      <w:proofErr w:type="spellStart"/>
      <w:r w:rsidRPr="00581110">
        <w:rPr>
          <w:rFonts w:ascii="Times New Roman" w:hAnsi="Times New Roman"/>
          <w:i/>
          <w:sz w:val="20"/>
        </w:rPr>
        <w:t>Tx</w:t>
      </w:r>
      <w:proofErr w:type="spellEnd"/>
      <w:r w:rsidRPr="00581110">
        <w:rPr>
          <w:rFonts w:ascii="Times New Roman" w:hAnsi="Times New Roman"/>
          <w:i/>
          <w:sz w:val="20"/>
        </w:rPr>
        <w:t xml:space="preserve">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transmission branch of the UE.</w:t>
      </w:r>
    </w:p>
    <w:p w:rsidR="00221F64" w:rsidRDefault="00221F64" w:rsidP="00221F64">
      <w:pPr>
        <w:pStyle w:val="TAL"/>
        <w:widowControl/>
        <w:wordWrap/>
        <w:autoSpaceDE/>
        <w:autoSpaceDN/>
        <w:spacing w:after="240"/>
        <w:rPr>
          <w:rFonts w:ascii="Times New Roman" w:eastAsia="Malgun Gothic" w:hAnsi="Times New Roman"/>
          <w:b/>
          <w:color w:val="000000"/>
          <w:sz w:val="20"/>
        </w:rPr>
      </w:pPr>
      <w:proofErr w:type="spellStart"/>
      <w:proofErr w:type="gramStart"/>
      <w:r w:rsidRPr="00221F64">
        <w:rPr>
          <w:rFonts w:ascii="Times New Roman" w:eastAsia="Malgun Gothic" w:hAnsi="Times New Roman"/>
          <w:b/>
          <w:color w:val="000000"/>
          <w:sz w:val="20"/>
          <w:lang w:val="en-GB"/>
        </w:rPr>
        <w:t>gNB</w:t>
      </w:r>
      <w:proofErr w:type="spellEnd"/>
      <w:proofErr w:type="gramEnd"/>
      <w:r w:rsidRPr="00221F64">
        <w:rPr>
          <w:rFonts w:ascii="Times New Roman" w:eastAsia="Malgun Gothic" w:hAnsi="Times New Roman"/>
          <w:b/>
          <w:color w:val="000000"/>
          <w:sz w:val="20"/>
        </w:rPr>
        <w:t xml:space="preserve"> Measurement</w:t>
      </w:r>
    </w:p>
    <w:p w:rsidR="00011FDE" w:rsidRDefault="00011FDE" w:rsidP="00011FDE">
      <w:pPr>
        <w:wordWrap/>
        <w:spacing w:before="240" w:after="60" w:line="288" w:lineRule="auto"/>
        <w:jc w:val="both"/>
        <w:rPr>
          <w:i/>
        </w:rPr>
      </w:pPr>
      <w:r w:rsidRPr="009B1F44">
        <w:rPr>
          <w:b/>
          <w:i/>
        </w:rPr>
        <w:t xml:space="preserve">Proposal </w:t>
      </w:r>
      <w:r w:rsidR="00BC4BD8">
        <w:rPr>
          <w:b/>
          <w:i/>
        </w:rPr>
        <w:t>9</w:t>
      </w:r>
      <w:r w:rsidRPr="009B1F44">
        <w:rPr>
          <w:i/>
        </w:rPr>
        <w:t xml:space="preserve">:  </w:t>
      </w:r>
      <w:r w:rsidRPr="00051AFC">
        <w:rPr>
          <w:i/>
        </w:rPr>
        <w:t xml:space="preserve">UL RTOA (relative time of arrival) measurements </w:t>
      </w:r>
      <w:proofErr w:type="gramStart"/>
      <w:r>
        <w:rPr>
          <w:i/>
        </w:rPr>
        <w:t>can be based on SRS and PRACH and defined as follows</w:t>
      </w:r>
      <w:proofErr w:type="gramEnd"/>
      <w:r>
        <w:rPr>
          <w:i/>
        </w:rPr>
        <w:t>.</w:t>
      </w:r>
    </w:p>
    <w:p w:rsidR="00011FDE" w:rsidRPr="00051AFC" w:rsidRDefault="00011FDE" w:rsidP="00011FDE">
      <w:pPr>
        <w:ind w:firstLine="284"/>
        <w:jc w:val="both"/>
        <w:rPr>
          <w:i/>
        </w:rPr>
      </w:pPr>
      <w:r w:rsidRPr="00051AFC">
        <w:rPr>
          <w:i/>
        </w:rPr>
        <w:t>The UL Relative Time of Arrival (T</w:t>
      </w:r>
      <w:r w:rsidRPr="00051AFC">
        <w:rPr>
          <w:i/>
          <w:vertAlign w:val="subscript"/>
        </w:rPr>
        <w:t>UL-RTOA</w:t>
      </w:r>
      <w:r w:rsidRPr="00051AFC">
        <w:rPr>
          <w:i/>
        </w:rPr>
        <w:t xml:space="preserve">) is the beginning of </w:t>
      </w:r>
      <w:proofErr w:type="spellStart"/>
      <w:r w:rsidRPr="00051AFC">
        <w:rPr>
          <w:i/>
        </w:rPr>
        <w:t>subframe</w:t>
      </w:r>
      <w:proofErr w:type="spellEnd"/>
      <w:r w:rsidRPr="00051AFC">
        <w:rPr>
          <w:i/>
        </w:rPr>
        <w:t xml:space="preserve"> </w:t>
      </w:r>
      <w:proofErr w:type="spellStart"/>
      <w:r w:rsidRPr="00051AFC">
        <w:rPr>
          <w:i/>
        </w:rPr>
        <w:t>i</w:t>
      </w:r>
      <w:proofErr w:type="spellEnd"/>
      <w:r w:rsidRPr="00051AFC">
        <w:rPr>
          <w:i/>
        </w:rPr>
        <w:t xml:space="preserve"> containing UL PRS received in TRP j, relative to the configurable reference time. The reference point for the UL relative time of arrival shall be the RX antenna connector of the TRP node.</w:t>
      </w:r>
    </w:p>
    <w:p w:rsidR="00011FDE" w:rsidRDefault="00011FDE" w:rsidP="00011FDE">
      <w:pPr>
        <w:wordWrap/>
        <w:spacing w:before="60" w:after="60" w:line="288" w:lineRule="auto"/>
        <w:jc w:val="both"/>
      </w:pPr>
    </w:p>
    <w:p w:rsidR="00011FDE" w:rsidRPr="00914DF3" w:rsidRDefault="00011FDE" w:rsidP="00011FDE">
      <w:pPr>
        <w:spacing w:before="60" w:after="60" w:line="288" w:lineRule="auto"/>
        <w:jc w:val="both"/>
        <w:rPr>
          <w:i/>
        </w:rPr>
      </w:pPr>
      <w:r w:rsidRPr="00914DF3">
        <w:rPr>
          <w:b/>
          <w:i/>
        </w:rPr>
        <w:t xml:space="preserve">Proposal </w:t>
      </w:r>
      <w:r w:rsidR="00BC4BD8">
        <w:rPr>
          <w:b/>
          <w:i/>
        </w:rPr>
        <w:t>10</w:t>
      </w:r>
      <w:r w:rsidRPr="00914DF3">
        <w:rPr>
          <w:i/>
        </w:rPr>
        <w:t xml:space="preserve">: UL </w:t>
      </w:r>
      <w:proofErr w:type="spellStart"/>
      <w:r w:rsidRPr="00914DF3">
        <w:rPr>
          <w:i/>
        </w:rPr>
        <w:t>AoA</w:t>
      </w:r>
      <w:proofErr w:type="spellEnd"/>
      <w:r w:rsidRPr="00914DF3">
        <w:rPr>
          <w:i/>
        </w:rPr>
        <w:t xml:space="preserve"> measurement for zenith angle should </w:t>
      </w:r>
      <w:proofErr w:type="gramStart"/>
      <w:r w:rsidRPr="00914DF3">
        <w:rPr>
          <w:i/>
        </w:rPr>
        <w:t>be based</w:t>
      </w:r>
      <w:proofErr w:type="gramEnd"/>
      <w:r w:rsidRPr="00914DF3">
        <w:rPr>
          <w:i/>
        </w:rPr>
        <w:t xml:space="preserve"> on SRS and PRACH and can be defined as below.</w:t>
      </w:r>
    </w:p>
    <w:p w:rsidR="00011FDE" w:rsidRPr="00914DF3" w:rsidRDefault="00011FDE" w:rsidP="00011FDE">
      <w:pPr>
        <w:spacing w:before="60" w:after="60" w:line="288" w:lineRule="auto"/>
        <w:ind w:firstLine="284"/>
        <w:jc w:val="both"/>
        <w:rPr>
          <w:rFonts w:eastAsia="Malgun Gothic"/>
          <w:i/>
          <w:color w:val="000000"/>
        </w:rPr>
      </w:pPr>
      <w:proofErr w:type="spellStart"/>
      <w:r w:rsidRPr="00914DF3">
        <w:rPr>
          <w:rFonts w:eastAsia="Malgun Gothic"/>
          <w:i/>
          <w:color w:val="000000"/>
        </w:rPr>
        <w:t>AoA</w:t>
      </w:r>
      <w:proofErr w:type="spellEnd"/>
      <w:r w:rsidRPr="00914DF3">
        <w:rPr>
          <w:rFonts w:eastAsia="Malgun Gothic"/>
          <w:i/>
          <w:color w:val="000000"/>
        </w:rPr>
        <w:t xml:space="preserve"> (vertical) defines the estimated angle of a user or network node, e.g., </w:t>
      </w:r>
      <w:proofErr w:type="spellStart"/>
      <w:r w:rsidRPr="00914DF3">
        <w:rPr>
          <w:rFonts w:eastAsia="Malgun Gothic"/>
          <w:i/>
          <w:color w:val="000000"/>
        </w:rPr>
        <w:t>gNB</w:t>
      </w:r>
      <w:proofErr w:type="spellEnd"/>
      <w:r w:rsidRPr="00914DF3">
        <w:rPr>
          <w:rFonts w:eastAsia="Malgun Gothic"/>
          <w:i/>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sidR="00BC4BD8">
        <w:rPr>
          <w:b/>
          <w:i/>
        </w:rPr>
        <w:t>11</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 xml:space="preserve">should </w:t>
      </w:r>
      <w:proofErr w:type="gramStart"/>
      <w:r>
        <w:rPr>
          <w:i/>
        </w:rPr>
        <w:t>be based</w:t>
      </w:r>
      <w:proofErr w:type="gramEnd"/>
      <w:r>
        <w:rPr>
          <w:i/>
        </w:rPr>
        <w:t xml:space="preserve"> on SRS and PRACH and can be defined with respect to beams as below.</w:t>
      </w:r>
    </w:p>
    <w:p w:rsidR="00011FDE" w:rsidRPr="005F5CC4" w:rsidRDefault="00011FDE" w:rsidP="00011FDE">
      <w:pPr>
        <w:wordWrap/>
        <w:spacing w:before="60" w:after="60" w:line="288" w:lineRule="auto"/>
        <w:ind w:firstLine="284"/>
        <w:jc w:val="both"/>
        <w:rPr>
          <w:rFonts w:eastAsia="Malgun Gothic"/>
          <w:i/>
          <w:color w:val="000000"/>
        </w:rPr>
      </w:pPr>
      <w:proofErr w:type="spellStart"/>
      <w:r w:rsidRPr="005F5CC4">
        <w:rPr>
          <w:rFonts w:eastAsia="Malgun Gothic"/>
          <w:i/>
          <w:color w:val="000000"/>
        </w:rPr>
        <w:t>AoA</w:t>
      </w:r>
      <w:proofErr w:type="spellEnd"/>
      <w:r w:rsidRPr="005F5CC4">
        <w:rPr>
          <w:rFonts w:eastAsia="Malgun Gothic"/>
          <w:i/>
          <w:color w:val="000000"/>
        </w:rPr>
        <w:t xml:space="preserve"> (vertical) defines the estimated angle of a beam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Pr>
          <w:b/>
          <w:i/>
        </w:rPr>
        <w:t>1</w:t>
      </w:r>
      <w:r w:rsidR="00BC4BD8">
        <w:rPr>
          <w:b/>
          <w:i/>
        </w:rPr>
        <w:t>2</w:t>
      </w:r>
      <w:r>
        <w:rPr>
          <w:i/>
        </w:rPr>
        <w:t xml:space="preserve">: </w:t>
      </w:r>
      <w:r w:rsidRPr="00672E89">
        <w:rPr>
          <w:i/>
        </w:rPr>
        <w:t>4</w:t>
      </w:r>
      <w:r w:rsidRPr="00672E89">
        <w:rPr>
          <w:i/>
        </w:rPr>
        <w:tab/>
        <w:t>UL RSRP (reference signal received power) measurements</w:t>
      </w:r>
      <w:r>
        <w:rPr>
          <w:i/>
        </w:rPr>
        <w:t xml:space="preserve"> should </w:t>
      </w:r>
      <w:proofErr w:type="gramStart"/>
      <w:r>
        <w:rPr>
          <w:i/>
        </w:rPr>
        <w:t>be based</w:t>
      </w:r>
      <w:proofErr w:type="gramEnd"/>
      <w:r>
        <w:rPr>
          <w:i/>
        </w:rPr>
        <w:t xml:space="preserve"> on SRS and PRACH and can be defined as below.</w:t>
      </w:r>
    </w:p>
    <w:p w:rsidR="00011FDE" w:rsidRPr="00672E89" w:rsidRDefault="00011FDE" w:rsidP="00011FDE">
      <w:pPr>
        <w:wordWrap/>
        <w:spacing w:before="60" w:after="60" w:line="288" w:lineRule="auto"/>
        <w:ind w:firstLine="284"/>
        <w:jc w:val="both"/>
        <w:rPr>
          <w:rFonts w:eastAsia="Malgun Gothic"/>
          <w:i/>
          <w:color w:val="000000"/>
        </w:rPr>
      </w:pPr>
      <w:r w:rsidRPr="00672E89">
        <w:rPr>
          <w:i/>
        </w:rPr>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r w:rsidRPr="00672E89">
        <w:rPr>
          <w:rFonts w:eastAsia="Malgun Gothic"/>
          <w:i/>
          <w:color w:val="000000"/>
        </w:rPr>
        <w:t xml:space="preserve"> </w:t>
      </w:r>
    </w:p>
    <w:p w:rsidR="00011FDE" w:rsidRDefault="00011FDE" w:rsidP="00011FDE">
      <w:pPr>
        <w:wordWrap/>
        <w:spacing w:before="240" w:after="60" w:line="288" w:lineRule="auto"/>
        <w:jc w:val="both"/>
        <w:rPr>
          <w:i/>
        </w:rPr>
      </w:pPr>
      <w:r w:rsidRPr="009B1F44">
        <w:rPr>
          <w:b/>
          <w:i/>
        </w:rPr>
        <w:t xml:space="preserve">Proposal </w:t>
      </w:r>
      <w:r>
        <w:rPr>
          <w:b/>
          <w:i/>
        </w:rPr>
        <w:t>1</w:t>
      </w:r>
      <w:r w:rsidR="00BC4BD8">
        <w:rPr>
          <w:b/>
          <w:i/>
        </w:rPr>
        <w:t>3</w:t>
      </w:r>
      <w:r>
        <w:rPr>
          <w:i/>
        </w:rPr>
        <w:t xml:space="preserve">: </w:t>
      </w:r>
      <w:r w:rsidRPr="009C4F60">
        <w:rPr>
          <w:rFonts w:eastAsia="Malgun Gothic"/>
          <w:i/>
          <w:color w:val="000000"/>
        </w:rPr>
        <w:t xml:space="preserve">For the </w:t>
      </w:r>
      <w:proofErr w:type="spellStart"/>
      <w:r>
        <w:rPr>
          <w:rFonts w:eastAsia="Malgun Gothic"/>
          <w:i/>
          <w:color w:val="000000"/>
        </w:rPr>
        <w:t>gNB</w:t>
      </w:r>
      <w:proofErr w:type="spellEnd"/>
      <w:r w:rsidRPr="009C4F60">
        <w:rPr>
          <w:rFonts w:eastAsia="Malgun Gothic"/>
          <w:i/>
          <w:color w:val="000000"/>
        </w:rPr>
        <w:t xml:space="preserve"> receiv</w:t>
      </w:r>
      <w:r>
        <w:rPr>
          <w:rFonts w:eastAsia="Malgun Gothic"/>
          <w:i/>
          <w:color w:val="000000"/>
        </w:rPr>
        <w:t>ing</w:t>
      </w:r>
      <w:r w:rsidRPr="009C4F60">
        <w:rPr>
          <w:rFonts w:eastAsia="Malgun Gothic"/>
          <w:i/>
          <w:color w:val="000000"/>
        </w:rPr>
        <w:t xml:space="preserve"> timing measurement</w:t>
      </w:r>
      <w:r>
        <w:rPr>
          <w:rFonts w:eastAsia="Malgun Gothic"/>
          <w:i/>
          <w:color w:val="000000"/>
        </w:rPr>
        <w:t xml:space="preserve">, both SRS and PRACH </w:t>
      </w:r>
      <w:proofErr w:type="gramStart"/>
      <w:r>
        <w:rPr>
          <w:rFonts w:eastAsia="Malgun Gothic"/>
          <w:i/>
          <w:color w:val="000000"/>
        </w:rPr>
        <w:t>can be used</w:t>
      </w:r>
      <w:proofErr w:type="gramEnd"/>
      <w:r>
        <w:rPr>
          <w:rFonts w:eastAsia="Malgun Gothic"/>
          <w:i/>
          <w:color w:val="000000"/>
        </w:rPr>
        <w:t xml:space="preserve"> and</w:t>
      </w:r>
      <w:r w:rsidRPr="009C4F60">
        <w:rPr>
          <w:i/>
        </w:rPr>
        <w:t xml:space="preserve"> </w:t>
      </w:r>
      <w:proofErr w:type="spellStart"/>
      <w:r>
        <w:rPr>
          <w:i/>
        </w:rPr>
        <w:t>gNB</w:t>
      </w:r>
      <w:proofErr w:type="spellEnd"/>
      <w:r w:rsidRPr="00581110">
        <w:rPr>
          <w:i/>
        </w:rPr>
        <w:t xml:space="preserve"> RX-TX time difference measurements </w:t>
      </w:r>
      <w:r>
        <w:rPr>
          <w:i/>
        </w:rPr>
        <w:t>can be defined as below.</w:t>
      </w:r>
    </w:p>
    <w:p w:rsidR="00011FDE" w:rsidRPr="005F5CC4" w:rsidRDefault="00011FDE" w:rsidP="00011FDE">
      <w:pPr>
        <w:pStyle w:val="TAL"/>
        <w:spacing w:line="276" w:lineRule="auto"/>
        <w:jc w:val="both"/>
        <w:rPr>
          <w:rFonts w:ascii="Times New Roman" w:hAnsi="Times New Roman"/>
          <w:i/>
          <w:sz w:val="20"/>
        </w:rPr>
      </w:pPr>
      <w:r w:rsidRPr="005F5CC4">
        <w:rPr>
          <w:rFonts w:ascii="Times New Roman" w:hAnsi="Times New Roman"/>
          <w:i/>
          <w:sz w:val="20"/>
        </w:rPr>
        <w:t xml:space="preserve">The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Rx – </w:t>
      </w:r>
      <w:proofErr w:type="spellStart"/>
      <w:r w:rsidRPr="005F5CC4">
        <w:rPr>
          <w:rFonts w:ascii="Times New Roman" w:hAnsi="Times New Roman"/>
          <w:i/>
          <w:sz w:val="20"/>
        </w:rPr>
        <w:t>Tx</w:t>
      </w:r>
      <w:proofErr w:type="spellEnd"/>
      <w:r w:rsidRPr="005F5CC4">
        <w:rPr>
          <w:rFonts w:ascii="Times New Roman" w:hAnsi="Times New Roman"/>
          <w:i/>
          <w:sz w:val="20"/>
        </w:rPr>
        <w:t xml:space="preserve"> time difference k is defined as 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rPr>
        <w:t>T</w:t>
      </w:r>
      <w:r w:rsidRPr="005F5CC4">
        <w:rPr>
          <w:rFonts w:ascii="Times New Roman" w:hAnsi="Times New Roman"/>
          <w:i/>
          <w:sz w:val="20"/>
          <w:vertAlign w:val="subscript"/>
          <w:lang w:val="en-US"/>
        </w:rPr>
        <w:t>gNB</w:t>
      </w:r>
      <w:proofErr w:type="spellEnd"/>
      <w:r w:rsidRPr="005F5CC4">
        <w:rPr>
          <w:rFonts w:ascii="Times New Roman" w:hAnsi="Times New Roman"/>
          <w:i/>
          <w:sz w:val="20"/>
          <w:vertAlign w:val="subscript"/>
          <w:lang w:val="en-US"/>
        </w:rPr>
        <w:t>-TX</w:t>
      </w:r>
      <w:r w:rsidRPr="005F5CC4">
        <w:rPr>
          <w:rFonts w:ascii="Times New Roman" w:hAnsi="Times New Roman"/>
          <w:i/>
          <w:sz w:val="20"/>
        </w:rPr>
        <w:t>. Where:</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received timing of uplink radio frame #</w:t>
      </w:r>
      <w:proofErr w:type="spellStart"/>
      <w:r w:rsidRPr="005F5CC4">
        <w:rPr>
          <w:rFonts w:ascii="Times New Roman" w:hAnsi="Times New Roman"/>
          <w:i/>
          <w:sz w:val="20"/>
        </w:rPr>
        <w:t>i</w:t>
      </w:r>
      <w:proofErr w:type="spellEnd"/>
      <w:r w:rsidRPr="005F5CC4">
        <w:rPr>
          <w:rFonts w:ascii="Times New Roman" w:hAnsi="Times New Roman"/>
          <w:i/>
          <w:sz w:val="20"/>
        </w:rPr>
        <w:t>, defined by the first path in time.</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shall be the Rx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receiver branch.</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transmit timing of downlink radio frame #</w:t>
      </w:r>
      <w:proofErr w:type="spellStart"/>
      <w:r w:rsidRPr="005F5CC4">
        <w:rPr>
          <w:rFonts w:ascii="Times New Roman" w:hAnsi="Times New Roman"/>
          <w:i/>
          <w:sz w:val="20"/>
        </w:rPr>
        <w:t>i</w:t>
      </w:r>
      <w:proofErr w:type="spellEnd"/>
      <w:r w:rsidRPr="005F5CC4">
        <w:rPr>
          <w:rFonts w:ascii="Times New Roman" w:hAnsi="Times New Roman"/>
          <w:i/>
          <w:sz w:val="20"/>
        </w:rPr>
        <w:t>.</w:t>
      </w:r>
    </w:p>
    <w:p w:rsidR="00011FDE" w:rsidRPr="00BE52F6" w:rsidRDefault="00011FDE" w:rsidP="00047AB1">
      <w:pPr>
        <w:pStyle w:val="TAL"/>
        <w:widowControl/>
        <w:numPr>
          <w:ilvl w:val="0"/>
          <w:numId w:val="17"/>
        </w:numPr>
        <w:wordWrap/>
        <w:autoSpaceDE/>
        <w:autoSpaceDN/>
        <w:spacing w:after="240"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shall be the </w:t>
      </w:r>
      <w:proofErr w:type="spellStart"/>
      <w:r w:rsidRPr="005F5CC4">
        <w:rPr>
          <w:rFonts w:ascii="Times New Roman" w:hAnsi="Times New Roman"/>
          <w:i/>
          <w:sz w:val="20"/>
        </w:rPr>
        <w:t>Tx</w:t>
      </w:r>
      <w:proofErr w:type="spellEnd"/>
      <w:r w:rsidRPr="005F5CC4">
        <w:rPr>
          <w:rFonts w:ascii="Times New Roman" w:hAnsi="Times New Roman"/>
          <w:i/>
          <w:sz w:val="20"/>
        </w:rPr>
        <w:t xml:space="preserve">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transmission branch.</w:t>
      </w:r>
    </w:p>
    <w:p w:rsidR="00011FDE" w:rsidRPr="00BE52F6" w:rsidRDefault="00011FDE" w:rsidP="00011FDE">
      <w:pPr>
        <w:spacing w:before="60" w:after="60" w:line="288" w:lineRule="auto"/>
        <w:jc w:val="both"/>
        <w:rPr>
          <w:rFonts w:eastAsia="Malgun Gothic"/>
          <w:color w:val="000000"/>
        </w:rPr>
      </w:pPr>
      <w:r w:rsidRPr="00BE52F6">
        <w:rPr>
          <w:b/>
          <w:i/>
        </w:rPr>
        <w:t xml:space="preserve">Proposal </w:t>
      </w:r>
      <w:r>
        <w:rPr>
          <w:b/>
          <w:i/>
        </w:rPr>
        <w:t>1</w:t>
      </w:r>
      <w:r w:rsidR="00BC4BD8">
        <w:rPr>
          <w:b/>
          <w:i/>
        </w:rPr>
        <w:t>4</w:t>
      </w:r>
      <w:r w:rsidRPr="00BE52F6">
        <w:rPr>
          <w:i/>
        </w:rPr>
        <w:t xml:space="preserve">: </w:t>
      </w:r>
      <w:r w:rsidRPr="00BE52F6">
        <w:rPr>
          <w:rFonts w:eastAsia="Malgun Gothic"/>
          <w:i/>
          <w:color w:val="000000"/>
        </w:rPr>
        <w:t xml:space="preserve">The configuration of UL PRS </w:t>
      </w:r>
      <w:proofErr w:type="gramStart"/>
      <w:r w:rsidRPr="00BE52F6">
        <w:rPr>
          <w:rFonts w:eastAsia="Malgun Gothic"/>
          <w:i/>
          <w:color w:val="000000"/>
        </w:rPr>
        <w:t>should be exchanged</w:t>
      </w:r>
      <w:proofErr w:type="gramEnd"/>
      <w:r w:rsidRPr="00BE52F6">
        <w:rPr>
          <w:rFonts w:eastAsia="Malgun Gothic"/>
          <w:i/>
          <w:color w:val="000000"/>
        </w:rPr>
        <w:t xml:space="preserve"> between serving </w:t>
      </w:r>
      <w:proofErr w:type="spellStart"/>
      <w:r w:rsidRPr="00BE52F6">
        <w:rPr>
          <w:rFonts w:eastAsia="Malgun Gothic"/>
          <w:i/>
          <w:color w:val="000000"/>
        </w:rPr>
        <w:t>gNB</w:t>
      </w:r>
      <w:proofErr w:type="spellEnd"/>
      <w:r w:rsidRPr="00BE52F6">
        <w:rPr>
          <w:rFonts w:eastAsia="Malgun Gothic"/>
          <w:i/>
          <w:color w:val="000000"/>
        </w:rPr>
        <w:t xml:space="preserve"> and neighboring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neighboring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rsidR="000776FF" w:rsidRPr="00C2757D" w:rsidRDefault="000776FF" w:rsidP="00011FDE">
      <w:pPr>
        <w:pStyle w:val="Heading1"/>
        <w:numPr>
          <w:ilvl w:val="0"/>
          <w:numId w:val="0"/>
        </w:numPr>
        <w:spacing w:after="60"/>
        <w:rPr>
          <w:rFonts w:eastAsia="Batang"/>
          <w:color w:val="000000"/>
          <w:lang w:val="pt-BR" w:eastAsia="ko-KR"/>
        </w:rPr>
      </w:pPr>
      <w:r w:rsidRPr="00C2757D">
        <w:rPr>
          <w:color w:val="000000"/>
          <w:lang w:val="pt-BR" w:eastAsia="ko-KR"/>
        </w:rPr>
        <w:lastRenderedPageBreak/>
        <w:t>References:</w:t>
      </w:r>
    </w:p>
    <w:p w:rsidR="00221F64" w:rsidRPr="008D2346" w:rsidRDefault="00221F64" w:rsidP="00047AB1">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RP-190752, “NR Positioning Support”.</w:t>
      </w:r>
    </w:p>
    <w:p w:rsidR="00221F64" w:rsidRPr="004F6C85" w:rsidRDefault="00221F64" w:rsidP="00047AB1">
      <w:pPr>
        <w:pStyle w:val="2222"/>
        <w:numPr>
          <w:ilvl w:val="0"/>
          <w:numId w:val="13"/>
        </w:numPr>
        <w:spacing w:after="120" w:line="288" w:lineRule="auto"/>
        <w:ind w:left="357" w:firstLineChars="0" w:hanging="357"/>
        <w:rPr>
          <w:rFonts w:eastAsia="MS Mincho"/>
          <w:bCs/>
          <w:lang w:eastAsia="ja-JP"/>
        </w:rPr>
      </w:pPr>
      <w:r>
        <w:rPr>
          <w:bCs/>
          <w:lang w:eastAsia="ja-JP"/>
        </w:rPr>
        <w:t>R1-1902246, “System-level performance evaluation for RAT-dependent positioning,”</w:t>
      </w:r>
      <w:bookmarkEnd w:id="5"/>
      <w:r>
        <w:rPr>
          <w:bCs/>
          <w:lang w:eastAsia="ja-JP"/>
        </w:rPr>
        <w:t xml:space="preserve"> Samsung, RAN1#96.</w:t>
      </w:r>
    </w:p>
    <w:p w:rsidR="00CD23C3" w:rsidRPr="00BB40EC" w:rsidRDefault="00221F64" w:rsidP="00047AB1">
      <w:pPr>
        <w:pStyle w:val="2222"/>
        <w:numPr>
          <w:ilvl w:val="0"/>
          <w:numId w:val="13"/>
        </w:numPr>
        <w:spacing w:after="120" w:line="288" w:lineRule="auto"/>
        <w:ind w:left="357" w:firstLineChars="0" w:hanging="357"/>
        <w:rPr>
          <w:rFonts w:eastAsia="MS Mincho"/>
          <w:bCs/>
          <w:lang w:eastAsia="ja-JP"/>
        </w:rPr>
      </w:pPr>
      <w:r>
        <w:rPr>
          <w:bCs/>
          <w:lang w:eastAsia="ja-JP"/>
        </w:rPr>
        <w:t>R1-1903139, “Downlink positioning solutions: design and evaluations,” Ericsson, RAN1#96.</w:t>
      </w:r>
    </w:p>
    <w:p w:rsidR="00BB40EC" w:rsidRPr="00011FDE" w:rsidRDefault="00BB40EC" w:rsidP="00047AB1">
      <w:pPr>
        <w:pStyle w:val="2222"/>
        <w:numPr>
          <w:ilvl w:val="0"/>
          <w:numId w:val="13"/>
        </w:numPr>
        <w:spacing w:after="120" w:line="288" w:lineRule="auto"/>
        <w:ind w:left="357" w:firstLineChars="0" w:hanging="357"/>
        <w:rPr>
          <w:rFonts w:eastAsia="MS Mincho"/>
          <w:bCs/>
          <w:lang w:eastAsia="ja-JP"/>
        </w:rPr>
      </w:pPr>
      <w:r>
        <w:rPr>
          <w:bCs/>
          <w:lang w:eastAsia="ja-JP"/>
        </w:rPr>
        <w:t>RAN1#96b Chairman’s notes.</w:t>
      </w:r>
    </w:p>
    <w:sectPr w:rsidR="00BB40EC" w:rsidRPr="00011FDE"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BD8" w:rsidRPr="00C47AD2" w:rsidRDefault="005D3BD8">
      <w:pPr>
        <w:rPr>
          <w:rFonts w:ascii="Arial" w:hAnsi="Arial"/>
          <w:sz w:val="12"/>
        </w:rPr>
      </w:pPr>
      <w:r>
        <w:separator/>
      </w:r>
    </w:p>
  </w:endnote>
  <w:endnote w:type="continuationSeparator" w:id="0">
    <w:p w:rsidR="005D3BD8" w:rsidRPr="00C47AD2" w:rsidRDefault="005D3BD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962DDD">
      <w:t>4</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BD8" w:rsidRPr="00C47AD2" w:rsidRDefault="005D3BD8">
      <w:pPr>
        <w:rPr>
          <w:rFonts w:ascii="Arial" w:hAnsi="Arial"/>
          <w:sz w:val="12"/>
        </w:rPr>
      </w:pPr>
      <w:r>
        <w:separator/>
      </w:r>
    </w:p>
  </w:footnote>
  <w:footnote w:type="continuationSeparator" w:id="0">
    <w:p w:rsidR="005D3BD8" w:rsidRPr="00C47AD2" w:rsidRDefault="005D3BD8">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5A35D9"/>
    <w:multiLevelType w:val="hybridMultilevel"/>
    <w:tmpl w:val="F01C11E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626E90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5EE4525"/>
    <w:multiLevelType w:val="hybridMultilevel"/>
    <w:tmpl w:val="9FCA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32100B0"/>
    <w:multiLevelType w:val="hybridMultilevel"/>
    <w:tmpl w:val="C3AAC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1"/>
  </w:num>
  <w:num w:numId="6">
    <w:abstractNumId w:val="18"/>
  </w:num>
  <w:num w:numId="7">
    <w:abstractNumId w:val="12"/>
  </w:num>
  <w:num w:numId="8">
    <w:abstractNumId w:val="9"/>
  </w:num>
  <w:num w:numId="9">
    <w:abstractNumId w:val="16"/>
  </w:num>
  <w:num w:numId="10">
    <w:abstractNumId w:val="3"/>
  </w:num>
  <w:num w:numId="11">
    <w:abstractNumId w:val="4"/>
  </w:num>
  <w:num w:numId="12">
    <w:abstractNumId w:val="17"/>
  </w:num>
  <w:num w:numId="13">
    <w:abstractNumId w:val="2"/>
  </w:num>
  <w:num w:numId="14">
    <w:abstractNumId w:val="8"/>
  </w:num>
  <w:num w:numId="15">
    <w:abstractNumId w:val="13"/>
  </w:num>
  <w:num w:numId="16">
    <w:abstractNumId w:val="5"/>
  </w:num>
  <w:num w:numId="17">
    <w:abstractNumId w:val="14"/>
  </w:num>
  <w:num w:numId="18">
    <w:abstractNumId w:val="10"/>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1FDE"/>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C7E"/>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AB1"/>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3DA"/>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13"/>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487"/>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A38"/>
    <w:rsid w:val="000C2B98"/>
    <w:rsid w:val="000C2D2F"/>
    <w:rsid w:val="000C335C"/>
    <w:rsid w:val="000C3782"/>
    <w:rsid w:val="000C394A"/>
    <w:rsid w:val="000C3CEC"/>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DBC"/>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3D49"/>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48"/>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1F64"/>
    <w:rsid w:val="0022229B"/>
    <w:rsid w:val="002224FC"/>
    <w:rsid w:val="00222873"/>
    <w:rsid w:val="00222A1C"/>
    <w:rsid w:val="00222A92"/>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C72"/>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25F"/>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3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FE"/>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19"/>
    <w:rsid w:val="002F15B3"/>
    <w:rsid w:val="002F1955"/>
    <w:rsid w:val="002F1AD4"/>
    <w:rsid w:val="002F1DAB"/>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579"/>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A51"/>
    <w:rsid w:val="003B4AB7"/>
    <w:rsid w:val="003B4B28"/>
    <w:rsid w:val="003B52C0"/>
    <w:rsid w:val="003B5774"/>
    <w:rsid w:val="003B5B82"/>
    <w:rsid w:val="003B5C6F"/>
    <w:rsid w:val="003B5EF7"/>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1CDE"/>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A37"/>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1B3D"/>
    <w:rsid w:val="00491C68"/>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1F1"/>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CB2"/>
    <w:rsid w:val="004B3EA8"/>
    <w:rsid w:val="004B40E5"/>
    <w:rsid w:val="004B41D6"/>
    <w:rsid w:val="004B503F"/>
    <w:rsid w:val="004B50EA"/>
    <w:rsid w:val="004B5174"/>
    <w:rsid w:val="004B5811"/>
    <w:rsid w:val="004B58A5"/>
    <w:rsid w:val="004B5957"/>
    <w:rsid w:val="004B609E"/>
    <w:rsid w:val="004B647B"/>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599"/>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A20"/>
    <w:rsid w:val="00510B29"/>
    <w:rsid w:val="005111E2"/>
    <w:rsid w:val="005114D2"/>
    <w:rsid w:val="00511994"/>
    <w:rsid w:val="00511A1B"/>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BDB"/>
    <w:rsid w:val="00536A38"/>
    <w:rsid w:val="00536B1C"/>
    <w:rsid w:val="0053722C"/>
    <w:rsid w:val="005372A9"/>
    <w:rsid w:val="005373B4"/>
    <w:rsid w:val="00537461"/>
    <w:rsid w:val="00537721"/>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DD"/>
    <w:rsid w:val="00544035"/>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3F6"/>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110"/>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6E60"/>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32"/>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BD8"/>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5CA"/>
    <w:rsid w:val="005E6698"/>
    <w:rsid w:val="005E6851"/>
    <w:rsid w:val="005E69E3"/>
    <w:rsid w:val="005E6C6C"/>
    <w:rsid w:val="005E6CB6"/>
    <w:rsid w:val="005E7A11"/>
    <w:rsid w:val="005E7DA2"/>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D36"/>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B5A"/>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60"/>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110"/>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6121"/>
    <w:rsid w:val="006C64F3"/>
    <w:rsid w:val="006C670C"/>
    <w:rsid w:val="006C67D9"/>
    <w:rsid w:val="006C698C"/>
    <w:rsid w:val="006C699B"/>
    <w:rsid w:val="006C6AF5"/>
    <w:rsid w:val="006C6D5C"/>
    <w:rsid w:val="006C749A"/>
    <w:rsid w:val="006C7A92"/>
    <w:rsid w:val="006D00ED"/>
    <w:rsid w:val="006D0274"/>
    <w:rsid w:val="006D11CD"/>
    <w:rsid w:val="006D1B2F"/>
    <w:rsid w:val="006D28D3"/>
    <w:rsid w:val="006D2ECF"/>
    <w:rsid w:val="006D31C9"/>
    <w:rsid w:val="006D46A1"/>
    <w:rsid w:val="006D48E9"/>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98D"/>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0DB"/>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19A"/>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4512"/>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A5C"/>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4AAD"/>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E12"/>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390"/>
    <w:rsid w:val="008B65B0"/>
    <w:rsid w:val="008B676F"/>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1B"/>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3037"/>
    <w:rsid w:val="009134EC"/>
    <w:rsid w:val="00913A3C"/>
    <w:rsid w:val="00913D2F"/>
    <w:rsid w:val="009144C9"/>
    <w:rsid w:val="0091476C"/>
    <w:rsid w:val="0091485E"/>
    <w:rsid w:val="0091495E"/>
    <w:rsid w:val="00914EBE"/>
    <w:rsid w:val="00915006"/>
    <w:rsid w:val="00915018"/>
    <w:rsid w:val="009151CA"/>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07"/>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2DDD"/>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4A"/>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6"/>
    <w:rsid w:val="009C4F60"/>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34B"/>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A38"/>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1D"/>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2E3"/>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3A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1C"/>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7D9"/>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11"/>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10"/>
    <w:rsid w:val="00B12B96"/>
    <w:rsid w:val="00B12C31"/>
    <w:rsid w:val="00B12CEE"/>
    <w:rsid w:val="00B13139"/>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6C7"/>
    <w:rsid w:val="00B30A6F"/>
    <w:rsid w:val="00B30BF7"/>
    <w:rsid w:val="00B30E49"/>
    <w:rsid w:val="00B310AD"/>
    <w:rsid w:val="00B312F3"/>
    <w:rsid w:val="00B31343"/>
    <w:rsid w:val="00B31931"/>
    <w:rsid w:val="00B31A9F"/>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01D"/>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3E7"/>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0EC"/>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680"/>
    <w:rsid w:val="00BC3900"/>
    <w:rsid w:val="00BC3C12"/>
    <w:rsid w:val="00BC4279"/>
    <w:rsid w:val="00BC4597"/>
    <w:rsid w:val="00BC47CB"/>
    <w:rsid w:val="00BC4990"/>
    <w:rsid w:val="00BC49B3"/>
    <w:rsid w:val="00BC4A3C"/>
    <w:rsid w:val="00BC4AD8"/>
    <w:rsid w:val="00BC4B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6E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633"/>
    <w:rsid w:val="00BE09B8"/>
    <w:rsid w:val="00BE1169"/>
    <w:rsid w:val="00BE130C"/>
    <w:rsid w:val="00BE14E3"/>
    <w:rsid w:val="00BE1D61"/>
    <w:rsid w:val="00BE22E4"/>
    <w:rsid w:val="00BE2549"/>
    <w:rsid w:val="00BE28C0"/>
    <w:rsid w:val="00BE344B"/>
    <w:rsid w:val="00BE3718"/>
    <w:rsid w:val="00BE39D3"/>
    <w:rsid w:val="00BE39FA"/>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3A6D"/>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4C07"/>
    <w:rsid w:val="00C15135"/>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762"/>
    <w:rsid w:val="00C4785E"/>
    <w:rsid w:val="00C47A33"/>
    <w:rsid w:val="00C47D22"/>
    <w:rsid w:val="00C50597"/>
    <w:rsid w:val="00C5060F"/>
    <w:rsid w:val="00C50CF8"/>
    <w:rsid w:val="00C510BD"/>
    <w:rsid w:val="00C510BF"/>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E0B"/>
    <w:rsid w:val="00C65E56"/>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C3"/>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697"/>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3FA7"/>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093"/>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801"/>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7C1"/>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E76"/>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9C5"/>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191"/>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0D4"/>
    <w:rsid w:val="00F46374"/>
    <w:rsid w:val="00F4655C"/>
    <w:rsid w:val="00F46D5F"/>
    <w:rsid w:val="00F46F1C"/>
    <w:rsid w:val="00F46F65"/>
    <w:rsid w:val="00F471FE"/>
    <w:rsid w:val="00F478A0"/>
    <w:rsid w:val="00F479BB"/>
    <w:rsid w:val="00F479D2"/>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730"/>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26"/>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A6"/>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0FA5"/>
    <w:rsid w:val="00FA1115"/>
    <w:rsid w:val="00FA1295"/>
    <w:rsid w:val="00FA12D4"/>
    <w:rsid w:val="00FA1547"/>
    <w:rsid w:val="00FA164E"/>
    <w:rsid w:val="00FA1867"/>
    <w:rsid w:val="00FA1D65"/>
    <w:rsid w:val="00FA207A"/>
    <w:rsid w:val="00FA217D"/>
    <w:rsid w:val="00FA218E"/>
    <w:rsid w:val="00FA2487"/>
    <w:rsid w:val="00FA26F8"/>
    <w:rsid w:val="00FA2C1C"/>
    <w:rsid w:val="00FA2D8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0A6"/>
    <w:rsid w:val="00FA61EC"/>
    <w:rsid w:val="00FA63E9"/>
    <w:rsid w:val="00FA645A"/>
    <w:rsid w:val="00FA64E0"/>
    <w:rsid w:val="00FA6507"/>
    <w:rsid w:val="00FA6BC3"/>
    <w:rsid w:val="00FA6CD9"/>
    <w:rsid w:val="00FA6E80"/>
    <w:rsid w:val="00FA76DA"/>
    <w:rsid w:val="00FB12B9"/>
    <w:rsid w:val="00FB15E3"/>
    <w:rsid w:val="00FB1E06"/>
    <w:rsid w:val="00FB1E88"/>
    <w:rsid w:val="00FB2375"/>
    <w:rsid w:val="00FB2415"/>
    <w:rsid w:val="00FB2D43"/>
    <w:rsid w:val="00FB3A60"/>
    <w:rsid w:val="00FB3AE9"/>
    <w:rsid w:val="00FB3AF0"/>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7040"/>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F1EAD7D-9451-4A67-A759-A3308C59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27725F"/>
    <w:pPr>
      <w:spacing w:after="120"/>
    </w:pPr>
    <w:rPr>
      <w:rFonts w:ascii="Arial" w:eastAsia="Malgun Gothic" w:hAnsi="Arial"/>
      <w:lang w:eastAsia="en-US"/>
    </w:rPr>
  </w:style>
  <w:style w:type="paragraph" w:customStyle="1" w:styleId="3GPPAgreements">
    <w:name w:val="3GPP Agreements"/>
    <w:basedOn w:val="Normal"/>
    <w:link w:val="3GPPAgreementsChar"/>
    <w:qFormat/>
    <w:rsid w:val="00CD23C3"/>
    <w:pPr>
      <w:widowControl/>
      <w:numPr>
        <w:numId w:val="14"/>
      </w:numPr>
      <w:wordWrap/>
      <w:overflowPunct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CD23C3"/>
    <w:rPr>
      <w:rFonts w:eastAsia="SimSun"/>
      <w:sz w:val="22"/>
      <w:lang w:val="en-US"/>
    </w:rPr>
  </w:style>
  <w:style w:type="paragraph" w:customStyle="1" w:styleId="Style1">
    <w:name w:val="Style1"/>
    <w:basedOn w:val="Heading3"/>
    <w:qFormat/>
    <w:rsid w:val="00D42093"/>
    <w:pPr>
      <w:numPr>
        <w:ilvl w:val="0"/>
        <w:numId w:val="0"/>
      </w:numPr>
      <w:tabs>
        <w:tab w:val="num" w:pos="720"/>
      </w:tabs>
      <w:ind w:left="720" w:hanging="720"/>
    </w:pPr>
  </w:style>
  <w:style w:type="character" w:customStyle="1" w:styleId="TALChar">
    <w:name w:val="TAL Char"/>
    <w:qFormat/>
    <w:locked/>
    <w:rsid w:val="00581110"/>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C6D9E-7614-4090-A20C-0133D26A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4404</Words>
  <Characters>25106</Characters>
  <Application>Microsoft Office Word</Application>
  <DocSecurity>0</DocSecurity>
  <Lines>209</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29452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2019-05-02T10:17:00Z</dcterms:created>
  <dcterms:modified xsi:type="dcterms:W3CDTF">2019-05-02T10:18:00Z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F7C5CEA6D6A1A472D527E61DAB7E82D43003E5B9E44AC66AF47EBFF06A2C4AE5</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E:\3GPP\Rel-16\RAN1#96\Meeting\Pos\DL&amp;UL\R1-1902245 NR Positioning DL_UL Techniques_SS.doc</vt:lpwstr>
  </property>
</Properties>
</file>